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4BEDE" w14:textId="77777777" w:rsidR="00DD5187" w:rsidRPr="0083565B" w:rsidRDefault="003B49CA" w:rsidP="00B527E6">
      <w:pPr>
        <w:spacing w:after="440"/>
      </w:pPr>
      <w:r w:rsidRPr="0083565B">
        <w:rPr>
          <w:noProof/>
        </w:rPr>
        <w:drawing>
          <wp:inline distT="0" distB="0" distL="0" distR="0" wp14:anchorId="7E6E91F6" wp14:editId="72E275F6">
            <wp:extent cx="2160000" cy="651256"/>
            <wp:effectExtent l="0" t="0" r="0" b="0"/>
            <wp:docPr id="2" name="Bild 2" descr="Statens geotekniska instituts log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Statens geotekniska instituts logga"/>
                    <pic:cNvPicPr/>
                  </pic:nvPicPr>
                  <pic:blipFill>
                    <a:blip r:embed="rId11">
                      <a:extLst>
                        <a:ext uri="{96DAC541-7B7A-43D3-8B79-37D633B846F1}">
                          <asvg:svgBlip xmlns:asvg="http://schemas.microsoft.com/office/drawing/2016/SVG/main" r:embed="rId12"/>
                        </a:ext>
                      </a:extLst>
                    </a:blip>
                    <a:stretch>
                      <a:fillRect/>
                    </a:stretch>
                  </pic:blipFill>
                  <pic:spPr>
                    <a:xfrm>
                      <a:off x="0" y="0"/>
                      <a:ext cx="2160000" cy="651256"/>
                    </a:xfrm>
                    <a:prstGeom prst="rect">
                      <a:avLst/>
                    </a:prstGeom>
                  </pic:spPr>
                </pic:pic>
              </a:graphicData>
            </a:graphic>
          </wp:inline>
        </w:drawing>
      </w:r>
    </w:p>
    <w:tbl>
      <w:tblPr>
        <w:tblStyle w:val="Tabellrutnt"/>
        <w:tblW w:w="5000" w:type="pct"/>
        <w:tblLayout w:type="fixed"/>
        <w:tblCellMar>
          <w:left w:w="0" w:type="dxa"/>
          <w:right w:w="0" w:type="dxa"/>
        </w:tblCellMar>
        <w:tblLook w:val="04A0" w:firstRow="1" w:lastRow="0" w:firstColumn="1" w:lastColumn="0" w:noHBand="0" w:noVBand="1"/>
      </w:tblPr>
      <w:tblGrid>
        <w:gridCol w:w="9638"/>
      </w:tblGrid>
      <w:tr w:rsidR="00E47DC4" w14:paraId="3B5147FE" w14:textId="77777777" w:rsidTr="00E47DC4">
        <w:trPr>
          <w:trHeight w:hRule="exact" w:val="7711"/>
        </w:trPr>
        <w:tc>
          <w:tcPr>
            <w:tcW w:w="9628" w:type="dxa"/>
            <w:tcBorders>
              <w:top w:val="nil"/>
              <w:left w:val="nil"/>
              <w:bottom w:val="nil"/>
              <w:right w:val="nil"/>
            </w:tcBorders>
            <w:hideMark/>
          </w:tcPr>
          <w:p w14:paraId="532B3306" w14:textId="08758D9A" w:rsidR="00E47DC4" w:rsidRDefault="004B5ADA">
            <w:pPr>
              <w:rPr>
                <w:noProof/>
              </w:rPr>
            </w:pPr>
            <w:r>
              <w:rPr>
                <w:noProof/>
              </w:rPr>
              <w:drawing>
                <wp:inline distT="0" distB="0" distL="0" distR="0" wp14:anchorId="77418BAB" wp14:editId="6FCDC6F1">
                  <wp:extent cx="6120130" cy="4900168"/>
                  <wp:effectExtent l="0" t="0" r="0" b="0"/>
                  <wp:docPr id="1649780826"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780826" name="Bildobjekt 2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88" r="4610"/>
                          <a:stretch>
                            <a:fillRect/>
                          </a:stretch>
                        </pic:blipFill>
                        <pic:spPr bwMode="auto">
                          <a:xfrm>
                            <a:off x="0" y="0"/>
                            <a:ext cx="6120130" cy="49001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43BACF" w14:textId="0FF0DAB6" w:rsidR="004333A3" w:rsidRPr="0083565B" w:rsidRDefault="00DD1BB5" w:rsidP="00BF3982">
      <w:pPr>
        <w:pStyle w:val="Rubrik"/>
      </w:pPr>
      <w:sdt>
        <w:sdtPr>
          <w:alias w:val="Titel"/>
          <w:tag w:val=""/>
          <w:id w:val="-227996497"/>
          <w:lock w:val="sdtLocked"/>
          <w:placeholder>
            <w:docPart w:val="CF2C7D40FE1749C08A6B01421E24528D"/>
          </w:placeholder>
          <w:dataBinding w:prefixMappings="xmlns:ns0='http://purl.org/dc/elements/1.1/' xmlns:ns1='http://schemas.openxmlformats.org/package/2006/metadata/core-properties' " w:xpath="/ns1:coreProperties[1]/ns0:title[1]" w:storeItemID="{6C3C8BC8-F283-45AE-878A-BAB7291924A1}"/>
          <w:text/>
        </w:sdtPr>
        <w:sdtEndPr/>
        <w:sdtContent>
          <w:r w:rsidR="00B2695A">
            <w:t xml:space="preserve">Stigande hav – tröskelanalys för </w:t>
          </w:r>
          <w:r w:rsidR="00624D36">
            <w:t xml:space="preserve">Vellinge </w:t>
          </w:r>
          <w:r w:rsidR="00B2695A">
            <w:t>kommun</w:t>
          </w:r>
        </w:sdtContent>
      </w:sdt>
    </w:p>
    <w:p w14:paraId="19626162" w14:textId="2C7E65A9" w:rsidR="004333A3" w:rsidRPr="0083565B" w:rsidRDefault="00DD1BB5" w:rsidP="00714F06">
      <w:pPr>
        <w:pStyle w:val="Underrubrik"/>
      </w:pPr>
      <w:sdt>
        <w:sdtPr>
          <w:alias w:val="Ämne"/>
          <w:tag w:val=""/>
          <w:id w:val="759486183"/>
          <w:lock w:val="sdtLocked"/>
          <w:placeholder>
            <w:docPart w:val="B505293624B743258FF95A1602F31315"/>
          </w:placeholder>
          <w:dataBinding w:prefixMappings="xmlns:ns0='http://purl.org/dc/elements/1.1/' xmlns:ns1='http://schemas.openxmlformats.org/package/2006/metadata/core-properties' " w:xpath="/ns1:coreProperties[1]/ns0:subject[1]" w:storeItemID="{6C3C8BC8-F283-45AE-878A-BAB7291924A1}"/>
          <w:text/>
        </w:sdtPr>
        <w:sdtEndPr/>
        <w:sdtContent>
          <w:r w:rsidR="003A5FEC">
            <w:t>Stöd för att hantera risker från höga havsnivåer och kusterosion, nu och i framtiden</w:t>
          </w:r>
        </w:sdtContent>
      </w:sdt>
    </w:p>
    <w:sdt>
      <w:sdtPr>
        <w:alias w:val="Författare"/>
        <w:tag w:val=""/>
        <w:id w:val="2104373057"/>
        <w:lock w:val="sdtLocked"/>
        <w:placeholder>
          <w:docPart w:val="62BF3FB9E14949C591210829CDF5CD66"/>
        </w:placeholder>
        <w:dataBinding w:prefixMappings="xmlns:ns0='http://purl.org/dc/elements/1.1/' xmlns:ns1='http://schemas.openxmlformats.org/package/2006/metadata/core-properties' " w:xpath="/ns1:coreProperties[1]/ns0:creator[1]" w:storeItemID="{6C3C8BC8-F283-45AE-878A-BAB7291924A1}"/>
        <w:text/>
      </w:sdtPr>
      <w:sdtEndPr/>
      <w:sdtContent>
        <w:p w14:paraId="6E3E9955" w14:textId="3A00DD0B" w:rsidR="0048230B" w:rsidRPr="0083565B" w:rsidRDefault="0035248C" w:rsidP="008C346F">
          <w:pPr>
            <w:spacing w:before="360"/>
          </w:pPr>
          <w:r>
            <w:t>Sebastian Bokhari Irminge</w:t>
          </w:r>
          <w:r w:rsidR="003A5FEC">
            <w:t>r och</w:t>
          </w:r>
          <w:r>
            <w:t xml:space="preserve"> Åke Magnusson</w:t>
          </w:r>
        </w:p>
      </w:sdtContent>
    </w:sdt>
    <w:p w14:paraId="728D3C93" w14:textId="5891B773" w:rsidR="00D70B95" w:rsidRPr="0083565B" w:rsidRDefault="00DD1BB5" w:rsidP="007E7444">
      <w:pPr>
        <w:pStyle w:val="Ingetavstnd"/>
        <w:tabs>
          <w:tab w:val="right" w:pos="9638"/>
        </w:tabs>
        <w:rPr>
          <w:sz w:val="2"/>
          <w:szCs w:val="2"/>
        </w:rPr>
        <w:sectPr w:rsidR="00D70B95" w:rsidRPr="0083565B" w:rsidSect="00DD5187">
          <w:pgSz w:w="11906" w:h="16838"/>
          <w:pgMar w:top="567" w:right="1134" w:bottom="1134" w:left="1134" w:header="567" w:footer="709" w:gutter="0"/>
          <w:cols w:space="708"/>
          <w:docGrid w:linePitch="360"/>
        </w:sectPr>
      </w:pPr>
      <w:sdt>
        <w:sdtPr>
          <w:id w:val="-963113735"/>
          <w:lock w:val="sdtLocked"/>
          <w:placeholder>
            <w:docPart w:val="F6449D4C4E6E4E558CE29E54E3ED2871"/>
          </w:placeholder>
        </w:sdtPr>
        <w:sdtEndPr/>
        <w:sdtContent>
          <w:r w:rsidR="004C00AC">
            <w:t xml:space="preserve"> </w:t>
          </w:r>
        </w:sdtContent>
      </w:sdt>
      <w:r w:rsidR="00D70B95" w:rsidRPr="0083565B">
        <w:tab/>
      </w:r>
      <w:sdt>
        <w:sdtPr>
          <w:alias w:val="Publiceringsdatum"/>
          <w:tag w:val=""/>
          <w:id w:val="467554201"/>
          <w:lock w:val="sdtLocked"/>
          <w:placeholder>
            <w:docPart w:val="4333EAB44DC548EF8C6EDF7419B5940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BD49DE">
            <w:t>2025-11-26</w:t>
          </w:r>
        </w:sdtContent>
      </w:sdt>
    </w:p>
    <w:p w14:paraId="2F59C66B" w14:textId="3FF70529" w:rsidR="0002702A" w:rsidRPr="0083565B" w:rsidRDefault="0002702A" w:rsidP="00B527E6">
      <w:pPr>
        <w:pageBreakBefore/>
        <w:tabs>
          <w:tab w:val="left" w:pos="2694"/>
        </w:tabs>
      </w:pPr>
      <w:r w:rsidRPr="0083565B">
        <w:lastRenderedPageBreak/>
        <w:t>Uppdragsledare:</w:t>
      </w:r>
      <w:r w:rsidRPr="0083565B">
        <w:tab/>
      </w:r>
      <w:sdt>
        <w:sdtPr>
          <w:id w:val="-1166781997"/>
          <w:lock w:val="sdtLocked"/>
          <w:placeholder>
            <w:docPart w:val="F5AF828636E24B55956CF5FA4319F72A"/>
          </w:placeholder>
          <w15:dataBinding w:prefixMappings="xmlns:ns0='SGI' " w:xpath="/ns0:RehngruppenStandardSve13[1]/ns0:SGI[1]/ns0:Uppdragsledare[1]" w:storeItemID="{DA20F0C6-0B6A-491B-ADB6-0498CD461084}" w16sdtdh:storeItemChecksum="eSM++w=="/>
        </w:sdtPr>
        <w:sdtEndPr/>
        <w:sdtContent>
          <w:r w:rsidR="00B2695A">
            <w:t>Sebastian Bokhari Irminger</w:t>
          </w:r>
        </w:sdtContent>
      </w:sdt>
    </w:p>
    <w:p w14:paraId="221DC9D2" w14:textId="3D712BCB" w:rsidR="0002702A" w:rsidRPr="0083565B" w:rsidRDefault="0002702A" w:rsidP="00211EDE">
      <w:pPr>
        <w:tabs>
          <w:tab w:val="left" w:pos="2694"/>
        </w:tabs>
      </w:pPr>
      <w:r w:rsidRPr="0083565B">
        <w:t>Granskare:</w:t>
      </w:r>
      <w:r w:rsidRPr="0083565B">
        <w:tab/>
      </w:r>
      <w:sdt>
        <w:sdtPr>
          <w:id w:val="1740063481"/>
          <w:lock w:val="sdtLocked"/>
          <w:placeholder>
            <w:docPart w:val="DA396D2F2B024D6E861F9C25F5C516E6"/>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6BD433AF" w14:textId="1B505584" w:rsidR="0002702A" w:rsidRPr="0083565B" w:rsidRDefault="0002702A" w:rsidP="00211EDE">
      <w:pPr>
        <w:tabs>
          <w:tab w:val="left" w:pos="2694"/>
        </w:tabs>
      </w:pPr>
      <w:r w:rsidRPr="0083565B">
        <w:t>Handläggare:</w:t>
      </w:r>
      <w:r w:rsidRPr="0083565B">
        <w:tab/>
      </w:r>
      <w:sdt>
        <w:sdtPr>
          <w:id w:val="1712230684"/>
          <w:lock w:val="sdtLocked"/>
          <w:placeholder>
            <w:docPart w:val="F7D98D83DD124A4F8194323CB3DD971C"/>
          </w:placeholder>
        </w:sdtPr>
        <w:sdtEndPr/>
        <w:sdtContent>
          <w:r w:rsidR="00B2695A">
            <w:t>Åke Magnusson</w:t>
          </w:r>
        </w:sdtContent>
      </w:sdt>
    </w:p>
    <w:p w14:paraId="46CFBBD5" w14:textId="6E4BE602" w:rsidR="0002702A" w:rsidRPr="0083565B" w:rsidRDefault="0002702A" w:rsidP="00211EDE">
      <w:pPr>
        <w:tabs>
          <w:tab w:val="left" w:pos="2694"/>
        </w:tabs>
      </w:pPr>
      <w:r w:rsidRPr="0083565B">
        <w:t>Diarienr:</w:t>
      </w:r>
      <w:r w:rsidRPr="0083565B">
        <w:tab/>
      </w:r>
      <w:sdt>
        <w:sdtPr>
          <w:id w:val="1994753954"/>
          <w:lock w:val="sdtLocked"/>
          <w:placeholder>
            <w:docPart w:val="527024B6410C42D989C45949AF559372"/>
          </w:placeholder>
          <w15:dataBinding w:prefixMappings="xmlns:ns0='SGI' " w:xpath="/ns0:RehngruppenStandardSve13[1]/ns0:SGI[1]/ns0:Diarienr[1]" w:storeItemID="{DA20F0C6-0B6A-491B-ADB6-0498CD461084}" w16sdtdh:storeItemChecksum="eSM++w=="/>
        </w:sdtPr>
        <w:sdtEndPr/>
        <w:sdtContent>
          <w:r w:rsidR="00C02703" w:rsidRPr="00C2799A">
            <w:rPr>
              <w:sz w:val="18"/>
              <w:szCs w:val="18"/>
            </w:rPr>
            <w:t>4.2.8-2501-0029</w:t>
          </w:r>
        </w:sdtContent>
      </w:sdt>
    </w:p>
    <w:p w14:paraId="2A65AC94" w14:textId="4EC55764" w:rsidR="0002702A" w:rsidRPr="0083565B" w:rsidRDefault="0002702A" w:rsidP="00F004D0">
      <w:pPr>
        <w:tabs>
          <w:tab w:val="left" w:pos="2694"/>
        </w:tabs>
      </w:pPr>
      <w:r w:rsidRPr="0083565B">
        <w:t>Uppdragsnr:</w:t>
      </w:r>
      <w:r w:rsidRPr="0083565B">
        <w:tab/>
      </w:r>
      <w:sdt>
        <w:sdtPr>
          <w:id w:val="-565726220"/>
          <w:lock w:val="sdtLocked"/>
          <w:placeholder>
            <w:docPart w:val="BE540D00328B4B83BC75E3ACED040FD1"/>
          </w:placeholder>
          <w15:dataBinding w:prefixMappings="xmlns:ns0='SGI' " w:xpath="/ns0:RehngruppenStandardSve13[1]/ns0:SGI[1]/ns0:Uppdragsnr[1]" w:storeItemID="{DA20F0C6-0B6A-491B-ADB6-0498CD461084}" w16sdtdh:storeItemChecksum="eSM++w=="/>
        </w:sdtPr>
        <w:sdtEndPr/>
        <w:sdtContent>
          <w:r w:rsidR="00B2695A">
            <w:t>10408</w:t>
          </w:r>
        </w:sdtContent>
      </w:sdt>
    </w:p>
    <w:p w14:paraId="199A6736" w14:textId="5A92D912" w:rsidR="00F004D0" w:rsidRPr="0083565B" w:rsidRDefault="00061A73" w:rsidP="00211EDE">
      <w:pPr>
        <w:tabs>
          <w:tab w:val="left" w:pos="2694"/>
        </w:tabs>
        <w:spacing w:after="480"/>
      </w:pPr>
      <w:r w:rsidRPr="0083565B">
        <w:t>Totalt a</w:t>
      </w:r>
      <w:r w:rsidR="00F004D0" w:rsidRPr="0083565B">
        <w:t>ntal sidor</w:t>
      </w:r>
      <w:r w:rsidR="00381B0F" w:rsidRPr="0083565B">
        <w:tab/>
      </w:r>
      <w:fldSimple w:instr=" NUMPAGES  \* Arabic  \* MERGEFORMAT ">
        <w:r w:rsidR="003F359C">
          <w:rPr>
            <w:noProof/>
          </w:rPr>
          <w:t>41</w:t>
        </w:r>
      </w:fldSimple>
    </w:p>
    <w:p w14:paraId="537633FE" w14:textId="77777777" w:rsidR="00636766" w:rsidRPr="0083565B" w:rsidRDefault="00636766" w:rsidP="00636766">
      <w:bookmarkStart w:id="0" w:name="_Hlk55393051"/>
      <w:r w:rsidRPr="0083565B">
        <w:t xml:space="preserve">Hänvisa till detta dokument på följande sätt: </w:t>
      </w:r>
      <w:r w:rsidRPr="0083565B">
        <w:rPr>
          <w:rStyle w:val="DoldtextChar"/>
        </w:rPr>
        <w:t>Fyll i författare och årtal, resten är automatisk text i referensen.</w:t>
      </w:r>
    </w:p>
    <w:bookmarkEnd w:id="0"/>
    <w:p w14:paraId="78B58C02" w14:textId="1496E4DB" w:rsidR="0002702A" w:rsidRPr="0083565B" w:rsidRDefault="00DD1BB5" w:rsidP="00984325">
      <w:sdt>
        <w:sdtPr>
          <w:id w:val="-309633375"/>
          <w:placeholder>
            <w:docPart w:val="46BF79677C4445059687E61CE925A053"/>
          </w:placeholder>
        </w:sdtPr>
        <w:sdtEndPr/>
        <w:sdtContent>
          <w:r w:rsidR="00C02703">
            <w:t>Bokhari Irminger, S</w:t>
          </w:r>
          <w:r w:rsidR="00926C39">
            <w:t>.; Magnusson, Å.</w:t>
          </w:r>
        </w:sdtContent>
      </w:sdt>
      <w:r w:rsidR="00BB6B3F" w:rsidRPr="0083565B">
        <w:t xml:space="preserve"> </w:t>
      </w:r>
      <w:sdt>
        <w:sdtPr>
          <w:id w:val="-1461796406"/>
          <w:placeholder>
            <w:docPart w:val="6AB8A059D295423BA9F36A8497931D66"/>
          </w:placeholder>
        </w:sdtPr>
        <w:sdtEndPr/>
        <w:sdtContent>
          <w:r w:rsidR="00C02703">
            <w:t>2025</w:t>
          </w:r>
        </w:sdtContent>
      </w:sdt>
      <w:r w:rsidR="00BB6B3F" w:rsidRPr="0083565B">
        <w:t xml:space="preserve">, </w:t>
      </w:r>
      <w:sdt>
        <w:sdtPr>
          <w:alias w:val="Titel"/>
          <w:tag w:val=""/>
          <w:id w:val="-852959809"/>
          <w:placeholder>
            <w:docPart w:val="DD645170A3B940E5A699086544227F3F"/>
          </w:placeholder>
          <w:dataBinding w:prefixMappings="xmlns:ns0='http://purl.org/dc/elements/1.1/' xmlns:ns1='http://schemas.openxmlformats.org/package/2006/metadata/core-properties' " w:xpath="/ns1:coreProperties[1]/ns0:title[1]" w:storeItemID="{6C3C8BC8-F283-45AE-878A-BAB7291924A1}"/>
          <w:text/>
        </w:sdtPr>
        <w:sdtEndPr/>
        <w:sdtContent>
          <w:r w:rsidR="00624D36">
            <w:t>Stigande hav – tröskelanalys för Vellinge kommun</w:t>
          </w:r>
        </w:sdtContent>
      </w:sdt>
      <w:r w:rsidR="0002702A" w:rsidRPr="0083565B">
        <w:t xml:space="preserve">, </w:t>
      </w:r>
      <w:sdt>
        <w:sdtPr>
          <w:alias w:val="Ämne"/>
          <w:tag w:val=""/>
          <w:id w:val="1187723199"/>
          <w:placeholder>
            <w:docPart w:val="5366AED9B6B9408792B278E3C75C5AD8"/>
          </w:placeholder>
          <w:dataBinding w:prefixMappings="xmlns:ns0='http://purl.org/dc/elements/1.1/' xmlns:ns1='http://schemas.openxmlformats.org/package/2006/metadata/core-properties' " w:xpath="/ns1:coreProperties[1]/ns0:subject[1]" w:storeItemID="{6C3C8BC8-F283-45AE-878A-BAB7291924A1}"/>
          <w:text/>
        </w:sdtPr>
        <w:sdtEndPr/>
        <w:sdtContent>
          <w:r w:rsidR="00ED1DE1">
            <w:t>Stöd för att hantera risker från höga havsnivåer och kusterosion, nu och i framtiden</w:t>
          </w:r>
        </w:sdtContent>
      </w:sdt>
      <w:r w:rsidR="0002702A" w:rsidRPr="0083565B">
        <w:t>, Statens geotekniska institut, SGI, Linköping,</w:t>
      </w:r>
      <w:r w:rsidR="00070327" w:rsidRPr="0083565B">
        <w:t xml:space="preserve"> </w:t>
      </w:r>
      <w:sdt>
        <w:sdtPr>
          <w:alias w:val="Publiceringsdatum"/>
          <w:tag w:val=""/>
          <w:id w:val="-265774928"/>
          <w:placeholder>
            <w:docPart w:val="C65838112CB449CDBF1C5C51FF7E2353"/>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BD49DE">
            <w:t>2025-11-26</w:t>
          </w:r>
        </w:sdtContent>
      </w:sdt>
      <w:r w:rsidR="0002702A" w:rsidRPr="0083565B">
        <w:t>.</w:t>
      </w:r>
    </w:p>
    <w:p w14:paraId="67C928C7" w14:textId="2D401BD9" w:rsidR="0002702A" w:rsidRPr="00084635" w:rsidRDefault="0002702A" w:rsidP="00211EDE">
      <w:r w:rsidRPr="00084635">
        <w:t>Foto på omslag:</w:t>
      </w:r>
      <w:r w:rsidR="001E1CC2" w:rsidRPr="00084635">
        <w:t xml:space="preserve"> </w:t>
      </w:r>
      <w:sdt>
        <w:sdtPr>
          <w:id w:val="-865293560"/>
          <w:placeholder>
            <w:docPart w:val="8369F8EE6EAA4DE0B453049945BD042A"/>
          </w:placeholder>
        </w:sdtPr>
        <w:sdtEndPr/>
        <w:sdtContent>
          <w:r w:rsidR="00254014" w:rsidRPr="00084635">
            <w:t>Jürgen Humbert</w:t>
          </w:r>
        </w:sdtContent>
      </w:sdt>
      <w:r w:rsidRPr="00084635">
        <w:t xml:space="preserve">, </w:t>
      </w:r>
      <w:sdt>
        <w:sdtPr>
          <w:id w:val="1190034038"/>
          <w:placeholder>
            <w:docPart w:val="EE56CB454444476E97F268E5E7B97C64"/>
          </w:placeholder>
        </w:sdtPr>
        <w:sdtEndPr/>
        <w:sdtContent>
          <w:r w:rsidR="00254014" w:rsidRPr="00084635">
            <w:t>AdobeStock</w:t>
          </w:r>
        </w:sdtContent>
      </w:sdt>
    </w:p>
    <w:p w14:paraId="2B2E4478" w14:textId="77777777" w:rsidR="00FF05EB" w:rsidRPr="00084635" w:rsidRDefault="00FF05EB" w:rsidP="0036253D">
      <w:pPr>
        <w:pStyle w:val="Ingetavstnd"/>
        <w:rPr>
          <w:sz w:val="2"/>
          <w:szCs w:val="2"/>
        </w:rPr>
      </w:pPr>
    </w:p>
    <w:p w14:paraId="290571D5" w14:textId="77777777" w:rsidR="00FF05EB" w:rsidRPr="00084635" w:rsidRDefault="00FF05EB" w:rsidP="0036253D">
      <w:pPr>
        <w:pStyle w:val="Ingetavstnd"/>
        <w:rPr>
          <w:sz w:val="2"/>
          <w:szCs w:val="2"/>
        </w:rPr>
        <w:sectPr w:rsidR="00FF05EB" w:rsidRPr="00084635" w:rsidSect="00E62C84">
          <w:headerReference w:type="even" r:id="rId14"/>
          <w:headerReference w:type="default" r:id="rId15"/>
          <w:footerReference w:type="default" r:id="rId16"/>
          <w:headerReference w:type="first" r:id="rId17"/>
          <w:type w:val="continuous"/>
          <w:pgSz w:w="11906" w:h="16838"/>
          <w:pgMar w:top="9639" w:right="1134" w:bottom="1418" w:left="1134" w:header="567" w:footer="737" w:gutter="0"/>
          <w:cols w:space="708"/>
          <w:docGrid w:linePitch="360"/>
        </w:sectPr>
      </w:pPr>
    </w:p>
    <w:p w14:paraId="50ECC1BC" w14:textId="77777777" w:rsidR="00D70B95" w:rsidRPr="00084635" w:rsidRDefault="00D70B95" w:rsidP="0036253D">
      <w:pPr>
        <w:pStyle w:val="Ingetavstnd"/>
        <w:rPr>
          <w:sz w:val="2"/>
          <w:szCs w:val="2"/>
        </w:rPr>
      </w:pPr>
      <w:r w:rsidRPr="00084635">
        <w:rPr>
          <w:sz w:val="2"/>
          <w:szCs w:val="2"/>
        </w:rPr>
        <w:br w:type="page"/>
      </w:r>
    </w:p>
    <w:p w14:paraId="25D11C78" w14:textId="77777777" w:rsidR="00D70B95" w:rsidRPr="0083565B" w:rsidRDefault="00D70B95" w:rsidP="002B17C4">
      <w:pPr>
        <w:pStyle w:val="Rubrik6"/>
      </w:pPr>
      <w:r w:rsidRPr="0083565B">
        <w:lastRenderedPageBreak/>
        <w:t>Förord</w:t>
      </w:r>
    </w:p>
    <w:p w14:paraId="378D4EB9" w14:textId="481697D2" w:rsidR="0064798D" w:rsidRPr="0064798D" w:rsidRDefault="0064798D" w:rsidP="0064798D">
      <w:r w:rsidRPr="0064798D">
        <w:t xml:space="preserve">Denna rapport har tagits fram </w:t>
      </w:r>
      <w:r>
        <w:t xml:space="preserve">av </w:t>
      </w:r>
      <w:r w:rsidRPr="0064798D">
        <w:t xml:space="preserve">Statens geotekniska institut </w:t>
      </w:r>
      <w:r w:rsidR="00391769">
        <w:t xml:space="preserve">inom ramen för </w:t>
      </w:r>
      <w:r w:rsidR="00E43487">
        <w:t xml:space="preserve">myndighetens </w:t>
      </w:r>
      <w:r w:rsidRPr="0064798D">
        <w:t xml:space="preserve">arbete med att stödja </w:t>
      </w:r>
      <w:r w:rsidR="00E43487">
        <w:t xml:space="preserve">kustnära </w:t>
      </w:r>
      <w:r w:rsidRPr="0064798D">
        <w:t>kommuner i deras klimatanpassning</w:t>
      </w:r>
      <w:r>
        <w:t>sarbete</w:t>
      </w:r>
      <w:r w:rsidRPr="0064798D">
        <w:t xml:space="preserve">. Arbetet </w:t>
      </w:r>
      <w:r>
        <w:t xml:space="preserve">har </w:t>
      </w:r>
      <w:r w:rsidR="00391769">
        <w:t xml:space="preserve">varit </w:t>
      </w:r>
      <w:r w:rsidRPr="0064798D">
        <w:t>en del av SGI:s engagemang inom Regional kustsamverkan Skåne/Halland</w:t>
      </w:r>
      <w:r>
        <w:t>,</w:t>
      </w:r>
      <w:r w:rsidRPr="0064798D">
        <w:t xml:space="preserve"> och syftar till att ge kommun</w:t>
      </w:r>
      <w:r w:rsidR="00391769">
        <w:t>er</w:t>
      </w:r>
      <w:r w:rsidRPr="0064798D">
        <w:t xml:space="preserve"> ett användbart underlag för strategisk planering och riskhantering</w:t>
      </w:r>
      <w:r>
        <w:t xml:space="preserve"> kopplat till hö</w:t>
      </w:r>
      <w:r w:rsidR="00E43487">
        <w:t>jd</w:t>
      </w:r>
      <w:r w:rsidR="00CE5E88">
        <w:t>a</w:t>
      </w:r>
      <w:r>
        <w:t xml:space="preserve"> havsnivåer och erosionsrisker, nu och i framtiden</w:t>
      </w:r>
      <w:r w:rsidRPr="0064798D">
        <w:t>.</w:t>
      </w:r>
    </w:p>
    <w:p w14:paraId="4311E66C" w14:textId="70F36010" w:rsidR="0064798D" w:rsidRPr="0064798D" w:rsidRDefault="0064798D" w:rsidP="0064798D">
      <w:r w:rsidRPr="0064798D">
        <w:t xml:space="preserve">Arbetet har genomförts i dialog med kustkommuner, länsstyrelser och andra </w:t>
      </w:r>
      <w:r>
        <w:t xml:space="preserve">statliga </w:t>
      </w:r>
      <w:r w:rsidRPr="00CE578C">
        <w:t xml:space="preserve">myndigheter. </w:t>
      </w:r>
      <w:r w:rsidR="00391769" w:rsidRPr="00CE578C">
        <w:t>V</w:t>
      </w:r>
      <w:r w:rsidRPr="00CE578C">
        <w:t>i vill rikta</w:t>
      </w:r>
      <w:r w:rsidRPr="0064798D">
        <w:t xml:space="preserve"> ett särskilt tack till </w:t>
      </w:r>
      <w:r>
        <w:t>alla</w:t>
      </w:r>
      <w:r w:rsidRPr="0064798D">
        <w:t xml:space="preserve"> som </w:t>
      </w:r>
      <w:r>
        <w:t xml:space="preserve">har </w:t>
      </w:r>
      <w:r w:rsidRPr="0064798D">
        <w:t>bidragit med värdefulla synpunkter under arbetets gång.</w:t>
      </w:r>
    </w:p>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765" w:type="dxa"/>
          <w:left w:w="0" w:type="dxa"/>
          <w:right w:w="0" w:type="dxa"/>
        </w:tblCellMar>
        <w:tblLook w:val="04A0" w:firstRow="1" w:lastRow="0" w:firstColumn="1" w:lastColumn="0" w:noHBand="0" w:noVBand="1"/>
      </w:tblPr>
      <w:tblGrid>
        <w:gridCol w:w="3779"/>
        <w:gridCol w:w="378"/>
        <w:gridCol w:w="3779"/>
      </w:tblGrid>
      <w:tr w:rsidR="00D70B95" w:rsidRPr="0083565B" w14:paraId="038F7838" w14:textId="77777777" w:rsidTr="00E00ADD">
        <w:trPr>
          <w:trHeight w:val="953"/>
        </w:trPr>
        <w:tc>
          <w:tcPr>
            <w:tcW w:w="2381" w:type="pct"/>
          </w:tcPr>
          <w:bookmarkStart w:id="1" w:name="_Hlk57570438"/>
          <w:p w14:paraId="7D9C2A15" w14:textId="11633723" w:rsidR="005801C4" w:rsidRPr="0083565B" w:rsidRDefault="00DD1BB5" w:rsidP="005801C4">
            <w:pPr>
              <w:spacing w:after="160" w:line="312" w:lineRule="auto"/>
            </w:pPr>
            <w:sdt>
              <w:sdtPr>
                <w:id w:val="-1274390692"/>
                <w:placeholder>
                  <w:docPart w:val="31EC0C0140094D3D8A8DAB4C9184A174"/>
                </w:placeholder>
                <w15:dataBinding w:prefixMappings="xmlns:ns0='SGI' " w:xpath="/ns0:RehngruppenStandardSve13[1]/ns0:SGI[1]/ns0:Uppdragsledare[1]" w:storeItemID="{DA20F0C6-0B6A-491B-ADB6-0498CD461084}" w16sdtdh:storeItemChecksum="eSM++w=="/>
              </w:sdtPr>
              <w:sdtEndPr/>
              <w:sdtContent>
                <w:r w:rsidR="00C97B96">
                  <w:t>Sebastian Bokhari Irminger</w:t>
                </w:r>
              </w:sdtContent>
            </w:sdt>
          </w:p>
          <w:p w14:paraId="6B07613C" w14:textId="77777777" w:rsidR="008C346F" w:rsidRPr="0083565B" w:rsidRDefault="005801C4" w:rsidP="005801C4">
            <w:r w:rsidRPr="0083565B">
              <w:t>Uppdragsledare</w:t>
            </w:r>
          </w:p>
        </w:tc>
        <w:tc>
          <w:tcPr>
            <w:tcW w:w="238" w:type="pct"/>
          </w:tcPr>
          <w:p w14:paraId="152A3382" w14:textId="77777777" w:rsidR="00D70B95" w:rsidRPr="0083565B" w:rsidRDefault="00D70B95" w:rsidP="008C346F">
            <w:pPr>
              <w:spacing w:after="160"/>
            </w:pPr>
          </w:p>
        </w:tc>
        <w:tc>
          <w:tcPr>
            <w:tcW w:w="2381" w:type="pct"/>
          </w:tcPr>
          <w:p w14:paraId="0F06CDAF" w14:textId="5CE3FF2A" w:rsidR="005801C4" w:rsidRPr="0083565B" w:rsidRDefault="00DD1BB5" w:rsidP="005801C4">
            <w:pPr>
              <w:spacing w:after="160"/>
            </w:pPr>
            <w:sdt>
              <w:sdtPr>
                <w:id w:val="-687516120"/>
                <w:placeholder>
                  <w:docPart w:val="0AD90424D86A4D689F9D764BFED633D4"/>
                </w:placeholder>
                <w15:dataBinding w:prefixMappings="xmlns:ns0='SGI' " w:xpath="/ns0:RehngruppenStandardSve13[1]/ns0:SGI[1]/ns0:Granskare[1]" w:storeItemID="{DA20F0C6-0B6A-491B-ADB6-0498CD461084}" w16sdtdh:storeItemChecksum="eSM++w=="/>
              </w:sdtPr>
              <w:sdtEndPr/>
              <w:sdtContent>
                <w:r w:rsidR="00C44587">
                  <w:t>Johan Nyberg</w:t>
                </w:r>
              </w:sdtContent>
            </w:sdt>
          </w:p>
          <w:p w14:paraId="130D62AE" w14:textId="77777777" w:rsidR="00D70B95" w:rsidRPr="0083565B" w:rsidRDefault="005801C4" w:rsidP="005801C4">
            <w:pPr>
              <w:spacing w:after="160"/>
            </w:pPr>
            <w:r w:rsidRPr="0083565B">
              <w:t>Granskare</w:t>
            </w:r>
          </w:p>
        </w:tc>
      </w:tr>
      <w:bookmarkEnd w:id="1"/>
    </w:tbl>
    <w:p w14:paraId="3203A901" w14:textId="77777777" w:rsidR="00E27812" w:rsidRPr="0083565B" w:rsidRDefault="00E27812"/>
    <w:p w14:paraId="517748BB" w14:textId="77777777" w:rsidR="00D70B95" w:rsidRPr="0083565B" w:rsidRDefault="00D70B95">
      <w:r w:rsidRPr="0083565B">
        <w:br w:type="page"/>
      </w:r>
    </w:p>
    <w:p w14:paraId="682DFEB4" w14:textId="77777777" w:rsidR="00D70B95" w:rsidRPr="0083565B" w:rsidRDefault="00D70B95" w:rsidP="00D70B95"/>
    <w:p w14:paraId="47913840" w14:textId="77777777" w:rsidR="00D70B95" w:rsidRPr="0083565B" w:rsidRDefault="00D70B95" w:rsidP="004333A3">
      <w:pPr>
        <w:pStyle w:val="Inledning"/>
        <w:sectPr w:rsidR="00D70B95" w:rsidRPr="0083565B" w:rsidSect="00061A73">
          <w:headerReference w:type="even" r:id="rId18"/>
          <w:headerReference w:type="default" r:id="rId19"/>
          <w:footerReference w:type="default" r:id="rId20"/>
          <w:headerReference w:type="first" r:id="rId21"/>
          <w:type w:val="continuous"/>
          <w:pgSz w:w="11906" w:h="16838"/>
          <w:pgMar w:top="1701" w:right="1985" w:bottom="1701" w:left="1985" w:header="567" w:footer="737" w:gutter="0"/>
          <w:cols w:space="708"/>
          <w:docGrid w:linePitch="360"/>
        </w:sectPr>
      </w:pPr>
    </w:p>
    <w:p w14:paraId="2927C891" w14:textId="77777777" w:rsidR="004F6E9F" w:rsidRPr="0083565B" w:rsidRDefault="004F6E9F" w:rsidP="004F6E9F">
      <w:pPr>
        <w:pStyle w:val="Innehllsfrteckningsrubrik"/>
      </w:pPr>
      <w:r w:rsidRPr="0083565B">
        <w:lastRenderedPageBreak/>
        <w:t>Innehållsförteckning</w:t>
      </w:r>
    </w:p>
    <w:sdt>
      <w:sdtPr>
        <w:rPr>
          <w:shd w:val="clear" w:color="auto" w:fill="F0F0F0"/>
        </w:rPr>
        <w:id w:val="1684700861"/>
        <w:docPartObj>
          <w:docPartGallery w:val="Table of Contents"/>
          <w:docPartUnique/>
        </w:docPartObj>
      </w:sdtPr>
      <w:sdtEndPr/>
      <w:sdtContent>
        <w:p w14:paraId="57F4DF69" w14:textId="42794A2E" w:rsidR="00DD1BB5" w:rsidRDefault="005570ED">
          <w:pPr>
            <w:pStyle w:val="Innehll1"/>
            <w:rPr>
              <w:rFonts w:asciiTheme="minorHAnsi" w:hAnsiTheme="minorHAnsi"/>
              <w:kern w:val="2"/>
              <w:sz w:val="24"/>
              <w:szCs w:val="24"/>
              <w:lang w:eastAsia="sv-SE"/>
              <w14:ligatures w14:val="standardContextual"/>
            </w:rPr>
          </w:pPr>
          <w:r>
            <w:rPr>
              <w:shd w:val="clear" w:color="auto" w:fill="F0F0F0"/>
            </w:rPr>
            <w:fldChar w:fldCharType="begin"/>
          </w:r>
          <w:r>
            <w:rPr>
              <w:shd w:val="clear" w:color="auto" w:fill="F0F0F0"/>
            </w:rPr>
            <w:instrText xml:space="preserve"> TOC \o "1-4" \h \z \u </w:instrText>
          </w:r>
          <w:r>
            <w:rPr>
              <w:shd w:val="clear" w:color="auto" w:fill="F0F0F0"/>
            </w:rPr>
            <w:fldChar w:fldCharType="separate"/>
          </w:r>
          <w:hyperlink w:anchor="_Toc214889907" w:history="1">
            <w:r w:rsidR="00DD1BB5" w:rsidRPr="005C28EA">
              <w:rPr>
                <w:rStyle w:val="Hyperlnk"/>
              </w:rPr>
              <w:t>Sammanfattning</w:t>
            </w:r>
            <w:r w:rsidR="00DD1BB5">
              <w:rPr>
                <w:webHidden/>
              </w:rPr>
              <w:tab/>
            </w:r>
            <w:r w:rsidR="00DD1BB5">
              <w:rPr>
                <w:webHidden/>
              </w:rPr>
              <w:fldChar w:fldCharType="begin"/>
            </w:r>
            <w:r w:rsidR="00DD1BB5">
              <w:rPr>
                <w:webHidden/>
              </w:rPr>
              <w:instrText xml:space="preserve"> PAGEREF _Toc214889907 \h </w:instrText>
            </w:r>
            <w:r w:rsidR="00DD1BB5">
              <w:rPr>
                <w:webHidden/>
              </w:rPr>
            </w:r>
            <w:r w:rsidR="00DD1BB5">
              <w:rPr>
                <w:webHidden/>
              </w:rPr>
              <w:fldChar w:fldCharType="separate"/>
            </w:r>
            <w:r w:rsidR="00DD1BB5">
              <w:rPr>
                <w:webHidden/>
              </w:rPr>
              <w:t>7</w:t>
            </w:r>
            <w:r w:rsidR="00DD1BB5">
              <w:rPr>
                <w:webHidden/>
              </w:rPr>
              <w:fldChar w:fldCharType="end"/>
            </w:r>
          </w:hyperlink>
        </w:p>
        <w:p w14:paraId="682B9336" w14:textId="50FAA2EE" w:rsidR="00DD1BB5" w:rsidRDefault="00DD1BB5">
          <w:pPr>
            <w:pStyle w:val="Innehll1"/>
            <w:rPr>
              <w:rFonts w:asciiTheme="minorHAnsi" w:hAnsiTheme="minorHAnsi"/>
              <w:kern w:val="2"/>
              <w:sz w:val="24"/>
              <w:szCs w:val="24"/>
              <w:lang w:eastAsia="sv-SE"/>
              <w14:ligatures w14:val="standardContextual"/>
            </w:rPr>
          </w:pPr>
          <w:hyperlink w:anchor="_Toc214889908" w:history="1">
            <w:r w:rsidRPr="005C28EA">
              <w:rPr>
                <w:rStyle w:val="Hyperlnk"/>
              </w:rPr>
              <w:t>1</w:t>
            </w:r>
            <w:r>
              <w:rPr>
                <w:rFonts w:asciiTheme="minorHAnsi" w:hAnsiTheme="minorHAnsi"/>
                <w:kern w:val="2"/>
                <w:sz w:val="24"/>
                <w:szCs w:val="24"/>
                <w:lang w:eastAsia="sv-SE"/>
                <w14:ligatures w14:val="standardContextual"/>
              </w:rPr>
              <w:tab/>
            </w:r>
            <w:r w:rsidRPr="005C28EA">
              <w:rPr>
                <w:rStyle w:val="Hyperlnk"/>
              </w:rPr>
              <w:t>Läsanvisning</w:t>
            </w:r>
            <w:r>
              <w:rPr>
                <w:webHidden/>
              </w:rPr>
              <w:tab/>
            </w:r>
            <w:r>
              <w:rPr>
                <w:webHidden/>
              </w:rPr>
              <w:fldChar w:fldCharType="begin"/>
            </w:r>
            <w:r>
              <w:rPr>
                <w:webHidden/>
              </w:rPr>
              <w:instrText xml:space="preserve"> PAGEREF _Toc214889908 \h </w:instrText>
            </w:r>
            <w:r>
              <w:rPr>
                <w:webHidden/>
              </w:rPr>
            </w:r>
            <w:r>
              <w:rPr>
                <w:webHidden/>
              </w:rPr>
              <w:fldChar w:fldCharType="separate"/>
            </w:r>
            <w:r>
              <w:rPr>
                <w:webHidden/>
              </w:rPr>
              <w:t>8</w:t>
            </w:r>
            <w:r>
              <w:rPr>
                <w:webHidden/>
              </w:rPr>
              <w:fldChar w:fldCharType="end"/>
            </w:r>
          </w:hyperlink>
        </w:p>
        <w:p w14:paraId="6ABB772D" w14:textId="2D79AD36" w:rsidR="00DD1BB5" w:rsidRDefault="00DD1BB5">
          <w:pPr>
            <w:pStyle w:val="Innehll1"/>
            <w:rPr>
              <w:rFonts w:asciiTheme="minorHAnsi" w:hAnsiTheme="minorHAnsi"/>
              <w:kern w:val="2"/>
              <w:sz w:val="24"/>
              <w:szCs w:val="24"/>
              <w:lang w:eastAsia="sv-SE"/>
              <w14:ligatures w14:val="standardContextual"/>
            </w:rPr>
          </w:pPr>
          <w:hyperlink w:anchor="_Toc214889909" w:history="1">
            <w:r w:rsidRPr="005C28EA">
              <w:rPr>
                <w:rStyle w:val="Hyperlnk"/>
              </w:rPr>
              <w:t>2</w:t>
            </w:r>
            <w:r>
              <w:rPr>
                <w:rFonts w:asciiTheme="minorHAnsi" w:hAnsiTheme="minorHAnsi"/>
                <w:kern w:val="2"/>
                <w:sz w:val="24"/>
                <w:szCs w:val="24"/>
                <w:lang w:eastAsia="sv-SE"/>
                <w14:ligatures w14:val="standardContextual"/>
              </w:rPr>
              <w:tab/>
            </w:r>
            <w:r w:rsidRPr="005C28EA">
              <w:rPr>
                <w:rStyle w:val="Hyperlnk"/>
              </w:rPr>
              <w:t>Introduktion</w:t>
            </w:r>
            <w:r>
              <w:rPr>
                <w:webHidden/>
              </w:rPr>
              <w:tab/>
            </w:r>
            <w:r>
              <w:rPr>
                <w:webHidden/>
              </w:rPr>
              <w:fldChar w:fldCharType="begin"/>
            </w:r>
            <w:r>
              <w:rPr>
                <w:webHidden/>
              </w:rPr>
              <w:instrText xml:space="preserve"> PAGEREF _Toc214889909 \h </w:instrText>
            </w:r>
            <w:r>
              <w:rPr>
                <w:webHidden/>
              </w:rPr>
            </w:r>
            <w:r>
              <w:rPr>
                <w:webHidden/>
              </w:rPr>
              <w:fldChar w:fldCharType="separate"/>
            </w:r>
            <w:r>
              <w:rPr>
                <w:webHidden/>
              </w:rPr>
              <w:t>8</w:t>
            </w:r>
            <w:r>
              <w:rPr>
                <w:webHidden/>
              </w:rPr>
              <w:fldChar w:fldCharType="end"/>
            </w:r>
          </w:hyperlink>
        </w:p>
        <w:p w14:paraId="34D7DD27" w14:textId="29D8BB25" w:rsidR="00DD1BB5" w:rsidRDefault="00DD1BB5">
          <w:pPr>
            <w:pStyle w:val="Innehll2"/>
            <w:rPr>
              <w:rFonts w:asciiTheme="minorHAnsi" w:hAnsiTheme="minorHAnsi"/>
              <w:kern w:val="2"/>
              <w:sz w:val="24"/>
              <w:szCs w:val="24"/>
              <w:lang w:eastAsia="sv-SE"/>
              <w14:ligatures w14:val="standardContextual"/>
            </w:rPr>
          </w:pPr>
          <w:hyperlink w:anchor="_Toc214889910" w:history="1">
            <w:r w:rsidRPr="005C28EA">
              <w:rPr>
                <w:rStyle w:val="Hyperlnk"/>
              </w:rPr>
              <w:t>2.1</w:t>
            </w:r>
            <w:r>
              <w:rPr>
                <w:rFonts w:asciiTheme="minorHAnsi" w:hAnsiTheme="minorHAnsi"/>
                <w:kern w:val="2"/>
                <w:sz w:val="24"/>
                <w:szCs w:val="24"/>
                <w:lang w:eastAsia="sv-SE"/>
                <w14:ligatures w14:val="standardContextual"/>
              </w:rPr>
              <w:tab/>
            </w:r>
            <w:r w:rsidRPr="005C28EA">
              <w:rPr>
                <w:rStyle w:val="Hyperlnk"/>
              </w:rPr>
              <w:t>Havet stiger</w:t>
            </w:r>
            <w:r>
              <w:rPr>
                <w:webHidden/>
              </w:rPr>
              <w:tab/>
            </w:r>
            <w:r>
              <w:rPr>
                <w:webHidden/>
              </w:rPr>
              <w:fldChar w:fldCharType="begin"/>
            </w:r>
            <w:r>
              <w:rPr>
                <w:webHidden/>
              </w:rPr>
              <w:instrText xml:space="preserve"> PAGEREF _Toc214889910 \h </w:instrText>
            </w:r>
            <w:r>
              <w:rPr>
                <w:webHidden/>
              </w:rPr>
            </w:r>
            <w:r>
              <w:rPr>
                <w:webHidden/>
              </w:rPr>
              <w:fldChar w:fldCharType="separate"/>
            </w:r>
            <w:r>
              <w:rPr>
                <w:webHidden/>
              </w:rPr>
              <w:t>8</w:t>
            </w:r>
            <w:r>
              <w:rPr>
                <w:webHidden/>
              </w:rPr>
              <w:fldChar w:fldCharType="end"/>
            </w:r>
          </w:hyperlink>
        </w:p>
        <w:p w14:paraId="584BF8E8" w14:textId="08FC1983" w:rsidR="00DD1BB5" w:rsidRDefault="00DD1BB5">
          <w:pPr>
            <w:pStyle w:val="Innehll2"/>
            <w:rPr>
              <w:rFonts w:asciiTheme="minorHAnsi" w:hAnsiTheme="minorHAnsi"/>
              <w:kern w:val="2"/>
              <w:sz w:val="24"/>
              <w:szCs w:val="24"/>
              <w:lang w:eastAsia="sv-SE"/>
              <w14:ligatures w14:val="standardContextual"/>
            </w:rPr>
          </w:pPr>
          <w:hyperlink w:anchor="_Toc214889911" w:history="1">
            <w:r w:rsidRPr="005C28EA">
              <w:rPr>
                <w:rStyle w:val="Hyperlnk"/>
              </w:rPr>
              <w:t>2.2</w:t>
            </w:r>
            <w:r>
              <w:rPr>
                <w:rFonts w:asciiTheme="minorHAnsi" w:hAnsiTheme="minorHAnsi"/>
                <w:kern w:val="2"/>
                <w:sz w:val="24"/>
                <w:szCs w:val="24"/>
                <w:lang w:eastAsia="sv-SE"/>
                <w14:ligatures w14:val="standardContextual"/>
              </w:rPr>
              <w:tab/>
            </w:r>
            <w:r w:rsidRPr="005C28EA">
              <w:rPr>
                <w:rStyle w:val="Hyperlnk"/>
              </w:rPr>
              <w:t>SGI:s roll och tidigare arbete</w:t>
            </w:r>
            <w:r>
              <w:rPr>
                <w:webHidden/>
              </w:rPr>
              <w:tab/>
            </w:r>
            <w:r>
              <w:rPr>
                <w:webHidden/>
              </w:rPr>
              <w:fldChar w:fldCharType="begin"/>
            </w:r>
            <w:r>
              <w:rPr>
                <w:webHidden/>
              </w:rPr>
              <w:instrText xml:space="preserve"> PAGEREF _Toc214889911 \h </w:instrText>
            </w:r>
            <w:r>
              <w:rPr>
                <w:webHidden/>
              </w:rPr>
            </w:r>
            <w:r>
              <w:rPr>
                <w:webHidden/>
              </w:rPr>
              <w:fldChar w:fldCharType="separate"/>
            </w:r>
            <w:r>
              <w:rPr>
                <w:webHidden/>
              </w:rPr>
              <w:t>9</w:t>
            </w:r>
            <w:r>
              <w:rPr>
                <w:webHidden/>
              </w:rPr>
              <w:fldChar w:fldCharType="end"/>
            </w:r>
          </w:hyperlink>
        </w:p>
        <w:p w14:paraId="7598D104" w14:textId="153B6693" w:rsidR="00DD1BB5" w:rsidRDefault="00DD1BB5">
          <w:pPr>
            <w:pStyle w:val="Innehll2"/>
            <w:rPr>
              <w:rFonts w:asciiTheme="minorHAnsi" w:hAnsiTheme="minorHAnsi"/>
              <w:kern w:val="2"/>
              <w:sz w:val="24"/>
              <w:szCs w:val="24"/>
              <w:lang w:eastAsia="sv-SE"/>
              <w14:ligatures w14:val="standardContextual"/>
            </w:rPr>
          </w:pPr>
          <w:hyperlink w:anchor="_Toc214889912" w:history="1">
            <w:r w:rsidRPr="005C28EA">
              <w:rPr>
                <w:rStyle w:val="Hyperlnk"/>
              </w:rPr>
              <w:t>2.3</w:t>
            </w:r>
            <w:r>
              <w:rPr>
                <w:rFonts w:asciiTheme="minorHAnsi" w:hAnsiTheme="minorHAnsi"/>
                <w:kern w:val="2"/>
                <w:sz w:val="24"/>
                <w:szCs w:val="24"/>
                <w:lang w:eastAsia="sv-SE"/>
                <w14:ligatures w14:val="standardContextual"/>
              </w:rPr>
              <w:tab/>
            </w:r>
            <w:r w:rsidRPr="005C28EA">
              <w:rPr>
                <w:rStyle w:val="Hyperlnk"/>
              </w:rPr>
              <w:t>Målgrupp</w:t>
            </w:r>
            <w:r>
              <w:rPr>
                <w:webHidden/>
              </w:rPr>
              <w:tab/>
            </w:r>
            <w:r>
              <w:rPr>
                <w:webHidden/>
              </w:rPr>
              <w:fldChar w:fldCharType="begin"/>
            </w:r>
            <w:r>
              <w:rPr>
                <w:webHidden/>
              </w:rPr>
              <w:instrText xml:space="preserve"> PAGEREF _Toc214889912 \h </w:instrText>
            </w:r>
            <w:r>
              <w:rPr>
                <w:webHidden/>
              </w:rPr>
            </w:r>
            <w:r>
              <w:rPr>
                <w:webHidden/>
              </w:rPr>
              <w:fldChar w:fldCharType="separate"/>
            </w:r>
            <w:r>
              <w:rPr>
                <w:webHidden/>
              </w:rPr>
              <w:t>10</w:t>
            </w:r>
            <w:r>
              <w:rPr>
                <w:webHidden/>
              </w:rPr>
              <w:fldChar w:fldCharType="end"/>
            </w:r>
          </w:hyperlink>
        </w:p>
        <w:p w14:paraId="02978682" w14:textId="41A64B63" w:rsidR="00DD1BB5" w:rsidRDefault="00DD1BB5">
          <w:pPr>
            <w:pStyle w:val="Innehll2"/>
            <w:rPr>
              <w:rFonts w:asciiTheme="minorHAnsi" w:hAnsiTheme="minorHAnsi"/>
              <w:kern w:val="2"/>
              <w:sz w:val="24"/>
              <w:szCs w:val="24"/>
              <w:lang w:eastAsia="sv-SE"/>
              <w14:ligatures w14:val="standardContextual"/>
            </w:rPr>
          </w:pPr>
          <w:hyperlink w:anchor="_Toc214889913" w:history="1">
            <w:r w:rsidRPr="005C28EA">
              <w:rPr>
                <w:rStyle w:val="Hyperlnk"/>
              </w:rPr>
              <w:t>2.4</w:t>
            </w:r>
            <w:r>
              <w:rPr>
                <w:rFonts w:asciiTheme="minorHAnsi" w:hAnsiTheme="minorHAnsi"/>
                <w:kern w:val="2"/>
                <w:sz w:val="24"/>
                <w:szCs w:val="24"/>
                <w:lang w:eastAsia="sv-SE"/>
                <w14:ligatures w14:val="standardContextual"/>
              </w:rPr>
              <w:tab/>
            </w:r>
            <w:r w:rsidRPr="005C28EA">
              <w:rPr>
                <w:rStyle w:val="Hyperlnk"/>
              </w:rPr>
              <w:t>Syfte</w:t>
            </w:r>
            <w:r>
              <w:rPr>
                <w:webHidden/>
              </w:rPr>
              <w:tab/>
            </w:r>
            <w:r>
              <w:rPr>
                <w:webHidden/>
              </w:rPr>
              <w:fldChar w:fldCharType="begin"/>
            </w:r>
            <w:r>
              <w:rPr>
                <w:webHidden/>
              </w:rPr>
              <w:instrText xml:space="preserve"> PAGEREF _Toc214889913 \h </w:instrText>
            </w:r>
            <w:r>
              <w:rPr>
                <w:webHidden/>
              </w:rPr>
            </w:r>
            <w:r>
              <w:rPr>
                <w:webHidden/>
              </w:rPr>
              <w:fldChar w:fldCharType="separate"/>
            </w:r>
            <w:r>
              <w:rPr>
                <w:webHidden/>
              </w:rPr>
              <w:t>11</w:t>
            </w:r>
            <w:r>
              <w:rPr>
                <w:webHidden/>
              </w:rPr>
              <w:fldChar w:fldCharType="end"/>
            </w:r>
          </w:hyperlink>
        </w:p>
        <w:p w14:paraId="0A0FED0A" w14:textId="587A0B9B" w:rsidR="00DD1BB5" w:rsidRDefault="00DD1BB5">
          <w:pPr>
            <w:pStyle w:val="Innehll2"/>
            <w:rPr>
              <w:rFonts w:asciiTheme="minorHAnsi" w:hAnsiTheme="minorHAnsi"/>
              <w:kern w:val="2"/>
              <w:sz w:val="24"/>
              <w:szCs w:val="24"/>
              <w:lang w:eastAsia="sv-SE"/>
              <w14:ligatures w14:val="standardContextual"/>
            </w:rPr>
          </w:pPr>
          <w:hyperlink w:anchor="_Toc214889914" w:history="1">
            <w:r w:rsidRPr="005C28EA">
              <w:rPr>
                <w:rStyle w:val="Hyperlnk"/>
              </w:rPr>
              <w:t>2.5</w:t>
            </w:r>
            <w:r>
              <w:rPr>
                <w:rFonts w:asciiTheme="minorHAnsi" w:hAnsiTheme="minorHAnsi"/>
                <w:kern w:val="2"/>
                <w:sz w:val="24"/>
                <w:szCs w:val="24"/>
                <w:lang w:eastAsia="sv-SE"/>
                <w14:ligatures w14:val="standardContextual"/>
              </w:rPr>
              <w:tab/>
            </w:r>
            <w:r w:rsidRPr="005C28EA">
              <w:rPr>
                <w:rStyle w:val="Hyperlnk"/>
              </w:rPr>
              <w:t>Användning</w:t>
            </w:r>
            <w:r>
              <w:rPr>
                <w:webHidden/>
              </w:rPr>
              <w:tab/>
            </w:r>
            <w:r>
              <w:rPr>
                <w:webHidden/>
              </w:rPr>
              <w:fldChar w:fldCharType="begin"/>
            </w:r>
            <w:r>
              <w:rPr>
                <w:webHidden/>
              </w:rPr>
              <w:instrText xml:space="preserve"> PAGEREF _Toc214889914 \h </w:instrText>
            </w:r>
            <w:r>
              <w:rPr>
                <w:webHidden/>
              </w:rPr>
            </w:r>
            <w:r>
              <w:rPr>
                <w:webHidden/>
              </w:rPr>
              <w:fldChar w:fldCharType="separate"/>
            </w:r>
            <w:r>
              <w:rPr>
                <w:webHidden/>
              </w:rPr>
              <w:t>12</w:t>
            </w:r>
            <w:r>
              <w:rPr>
                <w:webHidden/>
              </w:rPr>
              <w:fldChar w:fldCharType="end"/>
            </w:r>
          </w:hyperlink>
        </w:p>
        <w:p w14:paraId="20055AE0" w14:textId="1CCBFFCD" w:rsidR="00DD1BB5" w:rsidRDefault="00DD1BB5">
          <w:pPr>
            <w:pStyle w:val="Innehll3"/>
            <w:tabs>
              <w:tab w:val="left" w:pos="1701"/>
            </w:tabs>
            <w:rPr>
              <w:rFonts w:asciiTheme="minorHAnsi" w:hAnsiTheme="minorHAnsi"/>
              <w:kern w:val="2"/>
              <w:sz w:val="24"/>
              <w:szCs w:val="24"/>
              <w:lang w:eastAsia="sv-SE"/>
              <w14:ligatures w14:val="standardContextual"/>
            </w:rPr>
          </w:pPr>
          <w:hyperlink w:anchor="_Toc214889915" w:history="1">
            <w:r w:rsidRPr="005C28EA">
              <w:rPr>
                <w:rStyle w:val="Hyperlnk"/>
              </w:rPr>
              <w:t>2.5.1</w:t>
            </w:r>
            <w:r>
              <w:rPr>
                <w:rFonts w:asciiTheme="minorHAnsi" w:hAnsiTheme="minorHAnsi"/>
                <w:kern w:val="2"/>
                <w:sz w:val="24"/>
                <w:szCs w:val="24"/>
                <w:lang w:eastAsia="sv-SE"/>
                <w14:ligatures w14:val="standardContextual"/>
              </w:rPr>
              <w:tab/>
            </w:r>
            <w:r w:rsidRPr="005C28EA">
              <w:rPr>
                <w:rStyle w:val="Hyperlnk"/>
              </w:rPr>
              <w:t>Generell användning</w:t>
            </w:r>
            <w:r>
              <w:rPr>
                <w:webHidden/>
              </w:rPr>
              <w:tab/>
            </w:r>
            <w:r>
              <w:rPr>
                <w:webHidden/>
              </w:rPr>
              <w:fldChar w:fldCharType="begin"/>
            </w:r>
            <w:r>
              <w:rPr>
                <w:webHidden/>
              </w:rPr>
              <w:instrText xml:space="preserve"> PAGEREF _Toc214889915 \h </w:instrText>
            </w:r>
            <w:r>
              <w:rPr>
                <w:webHidden/>
              </w:rPr>
            </w:r>
            <w:r>
              <w:rPr>
                <w:webHidden/>
              </w:rPr>
              <w:fldChar w:fldCharType="separate"/>
            </w:r>
            <w:r>
              <w:rPr>
                <w:webHidden/>
              </w:rPr>
              <w:t>12</w:t>
            </w:r>
            <w:r>
              <w:rPr>
                <w:webHidden/>
              </w:rPr>
              <w:fldChar w:fldCharType="end"/>
            </w:r>
          </w:hyperlink>
        </w:p>
        <w:p w14:paraId="087BFD5D" w14:textId="6760AE41" w:rsidR="00DD1BB5" w:rsidRDefault="00DD1BB5">
          <w:pPr>
            <w:pStyle w:val="Innehll3"/>
            <w:tabs>
              <w:tab w:val="left" w:pos="1701"/>
            </w:tabs>
            <w:rPr>
              <w:rFonts w:asciiTheme="minorHAnsi" w:hAnsiTheme="minorHAnsi"/>
              <w:kern w:val="2"/>
              <w:sz w:val="24"/>
              <w:szCs w:val="24"/>
              <w:lang w:eastAsia="sv-SE"/>
              <w14:ligatures w14:val="standardContextual"/>
            </w:rPr>
          </w:pPr>
          <w:hyperlink w:anchor="_Toc214889916" w:history="1">
            <w:r w:rsidRPr="005C28EA">
              <w:rPr>
                <w:rStyle w:val="Hyperlnk"/>
              </w:rPr>
              <w:t>2.5.2</w:t>
            </w:r>
            <w:r>
              <w:rPr>
                <w:rFonts w:asciiTheme="minorHAnsi" w:hAnsiTheme="minorHAnsi"/>
                <w:kern w:val="2"/>
                <w:sz w:val="24"/>
                <w:szCs w:val="24"/>
                <w:lang w:eastAsia="sv-SE"/>
                <w14:ligatures w14:val="standardContextual"/>
              </w:rPr>
              <w:tab/>
            </w:r>
            <w:r w:rsidRPr="005C28EA">
              <w:rPr>
                <w:rStyle w:val="Hyperlnk"/>
              </w:rPr>
              <w:t>Synergier med underlag från SMHI</w:t>
            </w:r>
            <w:r>
              <w:rPr>
                <w:webHidden/>
              </w:rPr>
              <w:tab/>
            </w:r>
            <w:r>
              <w:rPr>
                <w:webHidden/>
              </w:rPr>
              <w:fldChar w:fldCharType="begin"/>
            </w:r>
            <w:r>
              <w:rPr>
                <w:webHidden/>
              </w:rPr>
              <w:instrText xml:space="preserve"> PAGEREF _Toc214889916 \h </w:instrText>
            </w:r>
            <w:r>
              <w:rPr>
                <w:webHidden/>
              </w:rPr>
            </w:r>
            <w:r>
              <w:rPr>
                <w:webHidden/>
              </w:rPr>
              <w:fldChar w:fldCharType="separate"/>
            </w:r>
            <w:r>
              <w:rPr>
                <w:webHidden/>
              </w:rPr>
              <w:t>14</w:t>
            </w:r>
            <w:r>
              <w:rPr>
                <w:webHidden/>
              </w:rPr>
              <w:fldChar w:fldCharType="end"/>
            </w:r>
          </w:hyperlink>
        </w:p>
        <w:p w14:paraId="17B393A5" w14:textId="2C0FD650" w:rsidR="00DD1BB5" w:rsidRDefault="00DD1BB5">
          <w:pPr>
            <w:pStyle w:val="Innehll3"/>
            <w:tabs>
              <w:tab w:val="left" w:pos="1701"/>
            </w:tabs>
            <w:rPr>
              <w:rFonts w:asciiTheme="minorHAnsi" w:hAnsiTheme="minorHAnsi"/>
              <w:kern w:val="2"/>
              <w:sz w:val="24"/>
              <w:szCs w:val="24"/>
              <w:lang w:eastAsia="sv-SE"/>
              <w14:ligatures w14:val="standardContextual"/>
            </w:rPr>
          </w:pPr>
          <w:hyperlink w:anchor="_Toc214889917" w:history="1">
            <w:r w:rsidRPr="005C28EA">
              <w:rPr>
                <w:rStyle w:val="Hyperlnk"/>
              </w:rPr>
              <w:t>2.5.3</w:t>
            </w:r>
            <w:r>
              <w:rPr>
                <w:rFonts w:asciiTheme="minorHAnsi" w:hAnsiTheme="minorHAnsi"/>
                <w:kern w:val="2"/>
                <w:sz w:val="24"/>
                <w:szCs w:val="24"/>
                <w:lang w:eastAsia="sv-SE"/>
                <w14:ligatures w14:val="standardContextual"/>
              </w:rPr>
              <w:tab/>
            </w:r>
            <w:r w:rsidRPr="005C28EA">
              <w:rPr>
                <w:rStyle w:val="Hyperlnk"/>
              </w:rPr>
              <w:t>Synergier med underlag från MSB</w:t>
            </w:r>
            <w:r>
              <w:rPr>
                <w:webHidden/>
              </w:rPr>
              <w:tab/>
            </w:r>
            <w:r>
              <w:rPr>
                <w:webHidden/>
              </w:rPr>
              <w:fldChar w:fldCharType="begin"/>
            </w:r>
            <w:r>
              <w:rPr>
                <w:webHidden/>
              </w:rPr>
              <w:instrText xml:space="preserve"> PAGEREF _Toc214889917 \h </w:instrText>
            </w:r>
            <w:r>
              <w:rPr>
                <w:webHidden/>
              </w:rPr>
            </w:r>
            <w:r>
              <w:rPr>
                <w:webHidden/>
              </w:rPr>
              <w:fldChar w:fldCharType="separate"/>
            </w:r>
            <w:r>
              <w:rPr>
                <w:webHidden/>
              </w:rPr>
              <w:t>16</w:t>
            </w:r>
            <w:r>
              <w:rPr>
                <w:webHidden/>
              </w:rPr>
              <w:fldChar w:fldCharType="end"/>
            </w:r>
          </w:hyperlink>
        </w:p>
        <w:p w14:paraId="5F33DB46" w14:textId="125B7927" w:rsidR="00DD1BB5" w:rsidRDefault="00DD1BB5">
          <w:pPr>
            <w:pStyle w:val="Innehll1"/>
            <w:rPr>
              <w:rFonts w:asciiTheme="minorHAnsi" w:hAnsiTheme="minorHAnsi"/>
              <w:kern w:val="2"/>
              <w:sz w:val="24"/>
              <w:szCs w:val="24"/>
              <w:lang w:eastAsia="sv-SE"/>
              <w14:ligatures w14:val="standardContextual"/>
            </w:rPr>
          </w:pPr>
          <w:hyperlink w:anchor="_Toc214889918" w:history="1">
            <w:r w:rsidRPr="005C28EA">
              <w:rPr>
                <w:rStyle w:val="Hyperlnk"/>
              </w:rPr>
              <w:t>3</w:t>
            </w:r>
            <w:r>
              <w:rPr>
                <w:rFonts w:asciiTheme="minorHAnsi" w:hAnsiTheme="minorHAnsi"/>
                <w:kern w:val="2"/>
                <w:sz w:val="24"/>
                <w:szCs w:val="24"/>
                <w:lang w:eastAsia="sv-SE"/>
                <w14:ligatures w14:val="standardContextual"/>
              </w:rPr>
              <w:tab/>
            </w:r>
            <w:r w:rsidRPr="005C28EA">
              <w:rPr>
                <w:rStyle w:val="Hyperlnk"/>
              </w:rPr>
              <w:t>Metod</w:t>
            </w:r>
            <w:r>
              <w:rPr>
                <w:webHidden/>
              </w:rPr>
              <w:tab/>
            </w:r>
            <w:r>
              <w:rPr>
                <w:webHidden/>
              </w:rPr>
              <w:fldChar w:fldCharType="begin"/>
            </w:r>
            <w:r>
              <w:rPr>
                <w:webHidden/>
              </w:rPr>
              <w:instrText xml:space="preserve"> PAGEREF _Toc214889918 \h </w:instrText>
            </w:r>
            <w:r>
              <w:rPr>
                <w:webHidden/>
              </w:rPr>
            </w:r>
            <w:r>
              <w:rPr>
                <w:webHidden/>
              </w:rPr>
              <w:fldChar w:fldCharType="separate"/>
            </w:r>
            <w:r>
              <w:rPr>
                <w:webHidden/>
              </w:rPr>
              <w:t>17</w:t>
            </w:r>
            <w:r>
              <w:rPr>
                <w:webHidden/>
              </w:rPr>
              <w:fldChar w:fldCharType="end"/>
            </w:r>
          </w:hyperlink>
        </w:p>
        <w:p w14:paraId="636FE2B5" w14:textId="6D1DAF6B" w:rsidR="00DD1BB5" w:rsidRDefault="00DD1BB5">
          <w:pPr>
            <w:pStyle w:val="Innehll2"/>
            <w:rPr>
              <w:rFonts w:asciiTheme="minorHAnsi" w:hAnsiTheme="minorHAnsi"/>
              <w:kern w:val="2"/>
              <w:sz w:val="24"/>
              <w:szCs w:val="24"/>
              <w:lang w:eastAsia="sv-SE"/>
              <w14:ligatures w14:val="standardContextual"/>
            </w:rPr>
          </w:pPr>
          <w:hyperlink w:anchor="_Toc214889919" w:history="1">
            <w:r w:rsidRPr="005C28EA">
              <w:rPr>
                <w:rStyle w:val="Hyperlnk"/>
              </w:rPr>
              <w:t>3.1</w:t>
            </w:r>
            <w:r>
              <w:rPr>
                <w:rFonts w:asciiTheme="minorHAnsi" w:hAnsiTheme="minorHAnsi"/>
                <w:kern w:val="2"/>
                <w:sz w:val="24"/>
                <w:szCs w:val="24"/>
                <w:lang w:eastAsia="sv-SE"/>
                <w14:ligatures w14:val="standardContextual"/>
              </w:rPr>
              <w:tab/>
            </w:r>
            <w:r w:rsidRPr="005C28EA">
              <w:rPr>
                <w:rStyle w:val="Hyperlnk"/>
              </w:rPr>
              <w:t>Tröskelanalyser</w:t>
            </w:r>
            <w:r>
              <w:rPr>
                <w:webHidden/>
              </w:rPr>
              <w:tab/>
            </w:r>
            <w:r>
              <w:rPr>
                <w:webHidden/>
              </w:rPr>
              <w:fldChar w:fldCharType="begin"/>
            </w:r>
            <w:r>
              <w:rPr>
                <w:webHidden/>
              </w:rPr>
              <w:instrText xml:space="preserve"> PAGEREF _Toc214889919 \h </w:instrText>
            </w:r>
            <w:r>
              <w:rPr>
                <w:webHidden/>
              </w:rPr>
            </w:r>
            <w:r>
              <w:rPr>
                <w:webHidden/>
              </w:rPr>
              <w:fldChar w:fldCharType="separate"/>
            </w:r>
            <w:r>
              <w:rPr>
                <w:webHidden/>
              </w:rPr>
              <w:t>17</w:t>
            </w:r>
            <w:r>
              <w:rPr>
                <w:webHidden/>
              </w:rPr>
              <w:fldChar w:fldCharType="end"/>
            </w:r>
          </w:hyperlink>
        </w:p>
        <w:p w14:paraId="56592CD8" w14:textId="68FAF319" w:rsidR="00DD1BB5" w:rsidRDefault="00DD1BB5">
          <w:pPr>
            <w:pStyle w:val="Innehll3"/>
            <w:tabs>
              <w:tab w:val="left" w:pos="1701"/>
            </w:tabs>
            <w:rPr>
              <w:rFonts w:asciiTheme="minorHAnsi" w:hAnsiTheme="minorHAnsi"/>
              <w:kern w:val="2"/>
              <w:sz w:val="24"/>
              <w:szCs w:val="24"/>
              <w:lang w:eastAsia="sv-SE"/>
              <w14:ligatures w14:val="standardContextual"/>
            </w:rPr>
          </w:pPr>
          <w:hyperlink w:anchor="_Toc214889920" w:history="1">
            <w:r w:rsidRPr="005C28EA">
              <w:rPr>
                <w:rStyle w:val="Hyperlnk"/>
              </w:rPr>
              <w:t>3.1.1</w:t>
            </w:r>
            <w:r>
              <w:rPr>
                <w:rFonts w:asciiTheme="minorHAnsi" w:hAnsiTheme="minorHAnsi"/>
                <w:kern w:val="2"/>
                <w:sz w:val="24"/>
                <w:szCs w:val="24"/>
                <w:lang w:eastAsia="sv-SE"/>
                <w14:ligatures w14:val="standardContextual"/>
              </w:rPr>
              <w:tab/>
            </w:r>
            <w:r w:rsidRPr="005C28EA">
              <w:rPr>
                <w:rStyle w:val="Hyperlnk"/>
              </w:rPr>
              <w:t>Övergripande metodbeskrivning</w:t>
            </w:r>
            <w:r>
              <w:rPr>
                <w:webHidden/>
              </w:rPr>
              <w:tab/>
            </w:r>
            <w:r>
              <w:rPr>
                <w:webHidden/>
              </w:rPr>
              <w:fldChar w:fldCharType="begin"/>
            </w:r>
            <w:r>
              <w:rPr>
                <w:webHidden/>
              </w:rPr>
              <w:instrText xml:space="preserve"> PAGEREF _Toc214889920 \h </w:instrText>
            </w:r>
            <w:r>
              <w:rPr>
                <w:webHidden/>
              </w:rPr>
            </w:r>
            <w:r>
              <w:rPr>
                <w:webHidden/>
              </w:rPr>
              <w:fldChar w:fldCharType="separate"/>
            </w:r>
            <w:r>
              <w:rPr>
                <w:webHidden/>
              </w:rPr>
              <w:t>17</w:t>
            </w:r>
            <w:r>
              <w:rPr>
                <w:webHidden/>
              </w:rPr>
              <w:fldChar w:fldCharType="end"/>
            </w:r>
          </w:hyperlink>
        </w:p>
        <w:p w14:paraId="361A344F" w14:textId="6AD49D40" w:rsidR="00DD1BB5" w:rsidRDefault="00DD1BB5">
          <w:pPr>
            <w:pStyle w:val="Innehll3"/>
            <w:tabs>
              <w:tab w:val="left" w:pos="1701"/>
            </w:tabs>
            <w:rPr>
              <w:rFonts w:asciiTheme="minorHAnsi" w:hAnsiTheme="minorHAnsi"/>
              <w:kern w:val="2"/>
              <w:sz w:val="24"/>
              <w:szCs w:val="24"/>
              <w:lang w:eastAsia="sv-SE"/>
              <w14:ligatures w14:val="standardContextual"/>
            </w:rPr>
          </w:pPr>
          <w:hyperlink w:anchor="_Toc214889921" w:history="1">
            <w:r w:rsidRPr="005C28EA">
              <w:rPr>
                <w:rStyle w:val="Hyperlnk"/>
              </w:rPr>
              <w:t>3.1.2</w:t>
            </w:r>
            <w:r>
              <w:rPr>
                <w:rFonts w:asciiTheme="minorHAnsi" w:hAnsiTheme="minorHAnsi"/>
                <w:kern w:val="2"/>
                <w:sz w:val="24"/>
                <w:szCs w:val="24"/>
                <w:lang w:eastAsia="sv-SE"/>
                <w14:ligatures w14:val="standardContextual"/>
              </w:rPr>
              <w:tab/>
            </w:r>
            <w:r w:rsidRPr="005C28EA">
              <w:rPr>
                <w:rStyle w:val="Hyperlnk"/>
              </w:rPr>
              <w:t>Fördjupad metodbeskrivning</w:t>
            </w:r>
            <w:r>
              <w:rPr>
                <w:webHidden/>
              </w:rPr>
              <w:tab/>
            </w:r>
            <w:r>
              <w:rPr>
                <w:webHidden/>
              </w:rPr>
              <w:fldChar w:fldCharType="begin"/>
            </w:r>
            <w:r>
              <w:rPr>
                <w:webHidden/>
              </w:rPr>
              <w:instrText xml:space="preserve"> PAGEREF _Toc214889921 \h </w:instrText>
            </w:r>
            <w:r>
              <w:rPr>
                <w:webHidden/>
              </w:rPr>
            </w:r>
            <w:r>
              <w:rPr>
                <w:webHidden/>
              </w:rPr>
              <w:fldChar w:fldCharType="separate"/>
            </w:r>
            <w:r>
              <w:rPr>
                <w:webHidden/>
              </w:rPr>
              <w:t>17</w:t>
            </w:r>
            <w:r>
              <w:rPr>
                <w:webHidden/>
              </w:rPr>
              <w:fldChar w:fldCharType="end"/>
            </w:r>
          </w:hyperlink>
        </w:p>
        <w:p w14:paraId="26558C5F" w14:textId="47A99E7E" w:rsidR="00DD1BB5" w:rsidRDefault="00DD1BB5">
          <w:pPr>
            <w:pStyle w:val="Innehll2"/>
            <w:rPr>
              <w:rFonts w:asciiTheme="minorHAnsi" w:hAnsiTheme="minorHAnsi"/>
              <w:kern w:val="2"/>
              <w:sz w:val="24"/>
              <w:szCs w:val="24"/>
              <w:lang w:eastAsia="sv-SE"/>
              <w14:ligatures w14:val="standardContextual"/>
            </w:rPr>
          </w:pPr>
          <w:hyperlink w:anchor="_Toc214889922" w:history="1">
            <w:r w:rsidRPr="005C28EA">
              <w:rPr>
                <w:rStyle w:val="Hyperlnk"/>
              </w:rPr>
              <w:t>3.2</w:t>
            </w:r>
            <w:r>
              <w:rPr>
                <w:rFonts w:asciiTheme="minorHAnsi" w:hAnsiTheme="minorHAnsi"/>
                <w:kern w:val="2"/>
                <w:sz w:val="24"/>
                <w:szCs w:val="24"/>
                <w:lang w:eastAsia="sv-SE"/>
                <w14:ligatures w14:val="standardContextual"/>
              </w:rPr>
              <w:tab/>
            </w:r>
            <w:r w:rsidRPr="005C28EA">
              <w:rPr>
                <w:rStyle w:val="Hyperlnk"/>
              </w:rPr>
              <w:t>Taxeringsvärde</w:t>
            </w:r>
            <w:r>
              <w:rPr>
                <w:webHidden/>
              </w:rPr>
              <w:tab/>
            </w:r>
            <w:r>
              <w:rPr>
                <w:webHidden/>
              </w:rPr>
              <w:fldChar w:fldCharType="begin"/>
            </w:r>
            <w:r>
              <w:rPr>
                <w:webHidden/>
              </w:rPr>
              <w:instrText xml:space="preserve"> PAGEREF _Toc214889922 \h </w:instrText>
            </w:r>
            <w:r>
              <w:rPr>
                <w:webHidden/>
              </w:rPr>
            </w:r>
            <w:r>
              <w:rPr>
                <w:webHidden/>
              </w:rPr>
              <w:fldChar w:fldCharType="separate"/>
            </w:r>
            <w:r>
              <w:rPr>
                <w:webHidden/>
              </w:rPr>
              <w:t>19</w:t>
            </w:r>
            <w:r>
              <w:rPr>
                <w:webHidden/>
              </w:rPr>
              <w:fldChar w:fldCharType="end"/>
            </w:r>
          </w:hyperlink>
        </w:p>
        <w:p w14:paraId="3AF6F1E7" w14:textId="0B239701" w:rsidR="00DD1BB5" w:rsidRDefault="00DD1BB5">
          <w:pPr>
            <w:pStyle w:val="Innehll2"/>
            <w:rPr>
              <w:rFonts w:asciiTheme="minorHAnsi" w:hAnsiTheme="minorHAnsi"/>
              <w:kern w:val="2"/>
              <w:sz w:val="24"/>
              <w:szCs w:val="24"/>
              <w:lang w:eastAsia="sv-SE"/>
              <w14:ligatures w14:val="standardContextual"/>
            </w:rPr>
          </w:pPr>
          <w:hyperlink w:anchor="_Toc214889923" w:history="1">
            <w:r w:rsidRPr="005C28EA">
              <w:rPr>
                <w:rStyle w:val="Hyperlnk"/>
              </w:rPr>
              <w:t>3.3</w:t>
            </w:r>
            <w:r>
              <w:rPr>
                <w:rFonts w:asciiTheme="minorHAnsi" w:hAnsiTheme="minorHAnsi"/>
                <w:kern w:val="2"/>
                <w:sz w:val="24"/>
                <w:szCs w:val="24"/>
                <w:lang w:eastAsia="sv-SE"/>
                <w14:ligatures w14:val="standardContextual"/>
              </w:rPr>
              <w:tab/>
            </w:r>
            <w:r w:rsidRPr="005C28EA">
              <w:rPr>
                <w:rStyle w:val="Hyperlnk"/>
              </w:rPr>
              <w:t>Vattendjup vid byggnad</w:t>
            </w:r>
            <w:r>
              <w:rPr>
                <w:webHidden/>
              </w:rPr>
              <w:tab/>
            </w:r>
            <w:r>
              <w:rPr>
                <w:webHidden/>
              </w:rPr>
              <w:fldChar w:fldCharType="begin"/>
            </w:r>
            <w:r>
              <w:rPr>
                <w:webHidden/>
              </w:rPr>
              <w:instrText xml:space="preserve"> PAGEREF _Toc214889923 \h </w:instrText>
            </w:r>
            <w:r>
              <w:rPr>
                <w:webHidden/>
              </w:rPr>
            </w:r>
            <w:r>
              <w:rPr>
                <w:webHidden/>
              </w:rPr>
              <w:fldChar w:fldCharType="separate"/>
            </w:r>
            <w:r>
              <w:rPr>
                <w:webHidden/>
              </w:rPr>
              <w:t>19</w:t>
            </w:r>
            <w:r>
              <w:rPr>
                <w:webHidden/>
              </w:rPr>
              <w:fldChar w:fldCharType="end"/>
            </w:r>
          </w:hyperlink>
        </w:p>
        <w:p w14:paraId="2EAAF925" w14:textId="05D669A5" w:rsidR="00DD1BB5" w:rsidRDefault="00DD1BB5">
          <w:pPr>
            <w:pStyle w:val="Innehll3"/>
            <w:tabs>
              <w:tab w:val="left" w:pos="1701"/>
            </w:tabs>
            <w:rPr>
              <w:rFonts w:asciiTheme="minorHAnsi" w:hAnsiTheme="minorHAnsi"/>
              <w:kern w:val="2"/>
              <w:sz w:val="24"/>
              <w:szCs w:val="24"/>
              <w:lang w:eastAsia="sv-SE"/>
              <w14:ligatures w14:val="standardContextual"/>
            </w:rPr>
          </w:pPr>
          <w:hyperlink w:anchor="_Toc214889924" w:history="1">
            <w:r w:rsidRPr="005C28EA">
              <w:rPr>
                <w:rStyle w:val="Hyperlnk"/>
              </w:rPr>
              <w:t>3.3.1</w:t>
            </w:r>
            <w:r>
              <w:rPr>
                <w:rFonts w:asciiTheme="minorHAnsi" w:hAnsiTheme="minorHAnsi"/>
                <w:kern w:val="2"/>
                <w:sz w:val="24"/>
                <w:szCs w:val="24"/>
                <w:lang w:eastAsia="sv-SE"/>
                <w14:ligatures w14:val="standardContextual"/>
              </w:rPr>
              <w:tab/>
            </w:r>
            <w:r w:rsidRPr="005C28EA">
              <w:rPr>
                <w:rStyle w:val="Hyperlnk"/>
              </w:rPr>
              <w:t>Övergripande metodbeskrivning</w:t>
            </w:r>
            <w:r>
              <w:rPr>
                <w:webHidden/>
              </w:rPr>
              <w:tab/>
            </w:r>
            <w:r>
              <w:rPr>
                <w:webHidden/>
              </w:rPr>
              <w:fldChar w:fldCharType="begin"/>
            </w:r>
            <w:r>
              <w:rPr>
                <w:webHidden/>
              </w:rPr>
              <w:instrText xml:space="preserve"> PAGEREF _Toc214889924 \h </w:instrText>
            </w:r>
            <w:r>
              <w:rPr>
                <w:webHidden/>
              </w:rPr>
            </w:r>
            <w:r>
              <w:rPr>
                <w:webHidden/>
              </w:rPr>
              <w:fldChar w:fldCharType="separate"/>
            </w:r>
            <w:r>
              <w:rPr>
                <w:webHidden/>
              </w:rPr>
              <w:t>19</w:t>
            </w:r>
            <w:r>
              <w:rPr>
                <w:webHidden/>
              </w:rPr>
              <w:fldChar w:fldCharType="end"/>
            </w:r>
          </w:hyperlink>
        </w:p>
        <w:p w14:paraId="7024CC31" w14:textId="3B318208" w:rsidR="00DD1BB5" w:rsidRDefault="00DD1BB5">
          <w:pPr>
            <w:pStyle w:val="Innehll3"/>
            <w:tabs>
              <w:tab w:val="left" w:pos="1701"/>
            </w:tabs>
            <w:rPr>
              <w:rFonts w:asciiTheme="minorHAnsi" w:hAnsiTheme="minorHAnsi"/>
              <w:kern w:val="2"/>
              <w:sz w:val="24"/>
              <w:szCs w:val="24"/>
              <w:lang w:eastAsia="sv-SE"/>
              <w14:ligatures w14:val="standardContextual"/>
            </w:rPr>
          </w:pPr>
          <w:hyperlink w:anchor="_Toc214889925" w:history="1">
            <w:r w:rsidRPr="005C28EA">
              <w:rPr>
                <w:rStyle w:val="Hyperlnk"/>
              </w:rPr>
              <w:t>3.3.2</w:t>
            </w:r>
            <w:r>
              <w:rPr>
                <w:rFonts w:asciiTheme="minorHAnsi" w:hAnsiTheme="minorHAnsi"/>
                <w:kern w:val="2"/>
                <w:sz w:val="24"/>
                <w:szCs w:val="24"/>
                <w:lang w:eastAsia="sv-SE"/>
                <w14:ligatures w14:val="standardContextual"/>
              </w:rPr>
              <w:tab/>
            </w:r>
            <w:r w:rsidRPr="005C28EA">
              <w:rPr>
                <w:rStyle w:val="Hyperlnk"/>
              </w:rPr>
              <w:t>Fördjupad metodbeskrivning</w:t>
            </w:r>
            <w:r>
              <w:rPr>
                <w:webHidden/>
              </w:rPr>
              <w:tab/>
            </w:r>
            <w:r>
              <w:rPr>
                <w:webHidden/>
              </w:rPr>
              <w:fldChar w:fldCharType="begin"/>
            </w:r>
            <w:r>
              <w:rPr>
                <w:webHidden/>
              </w:rPr>
              <w:instrText xml:space="preserve"> PAGEREF _Toc214889925 \h </w:instrText>
            </w:r>
            <w:r>
              <w:rPr>
                <w:webHidden/>
              </w:rPr>
            </w:r>
            <w:r>
              <w:rPr>
                <w:webHidden/>
              </w:rPr>
              <w:fldChar w:fldCharType="separate"/>
            </w:r>
            <w:r>
              <w:rPr>
                <w:webHidden/>
              </w:rPr>
              <w:t>19</w:t>
            </w:r>
            <w:r>
              <w:rPr>
                <w:webHidden/>
              </w:rPr>
              <w:fldChar w:fldCharType="end"/>
            </w:r>
          </w:hyperlink>
        </w:p>
        <w:p w14:paraId="4EBA6624" w14:textId="06E84177" w:rsidR="00DD1BB5" w:rsidRDefault="00DD1BB5">
          <w:pPr>
            <w:pStyle w:val="Innehll2"/>
            <w:rPr>
              <w:rFonts w:asciiTheme="minorHAnsi" w:hAnsiTheme="minorHAnsi"/>
              <w:kern w:val="2"/>
              <w:sz w:val="24"/>
              <w:szCs w:val="24"/>
              <w:lang w:eastAsia="sv-SE"/>
              <w14:ligatures w14:val="standardContextual"/>
            </w:rPr>
          </w:pPr>
          <w:hyperlink w:anchor="_Toc214889926" w:history="1">
            <w:r w:rsidRPr="005C28EA">
              <w:rPr>
                <w:rStyle w:val="Hyperlnk"/>
              </w:rPr>
              <w:t>3.4</w:t>
            </w:r>
            <w:r>
              <w:rPr>
                <w:rFonts w:asciiTheme="minorHAnsi" w:hAnsiTheme="minorHAnsi"/>
                <w:kern w:val="2"/>
                <w:sz w:val="24"/>
                <w:szCs w:val="24"/>
                <w:lang w:eastAsia="sv-SE"/>
                <w14:ligatures w14:val="standardContextual"/>
              </w:rPr>
              <w:tab/>
            </w:r>
            <w:r w:rsidRPr="005C28EA">
              <w:rPr>
                <w:rStyle w:val="Hyperlnk"/>
              </w:rPr>
              <w:t>Avstånd från kustlinje</w:t>
            </w:r>
            <w:r>
              <w:rPr>
                <w:webHidden/>
              </w:rPr>
              <w:tab/>
            </w:r>
            <w:r>
              <w:rPr>
                <w:webHidden/>
              </w:rPr>
              <w:fldChar w:fldCharType="begin"/>
            </w:r>
            <w:r>
              <w:rPr>
                <w:webHidden/>
              </w:rPr>
              <w:instrText xml:space="preserve"> PAGEREF _Toc214889926 \h </w:instrText>
            </w:r>
            <w:r>
              <w:rPr>
                <w:webHidden/>
              </w:rPr>
            </w:r>
            <w:r>
              <w:rPr>
                <w:webHidden/>
              </w:rPr>
              <w:fldChar w:fldCharType="separate"/>
            </w:r>
            <w:r>
              <w:rPr>
                <w:webHidden/>
              </w:rPr>
              <w:t>20</w:t>
            </w:r>
            <w:r>
              <w:rPr>
                <w:webHidden/>
              </w:rPr>
              <w:fldChar w:fldCharType="end"/>
            </w:r>
          </w:hyperlink>
        </w:p>
        <w:p w14:paraId="5FED541C" w14:textId="5E437F65" w:rsidR="00DD1BB5" w:rsidRDefault="00DD1BB5">
          <w:pPr>
            <w:pStyle w:val="Innehll1"/>
            <w:rPr>
              <w:rFonts w:asciiTheme="minorHAnsi" w:hAnsiTheme="minorHAnsi"/>
              <w:kern w:val="2"/>
              <w:sz w:val="24"/>
              <w:szCs w:val="24"/>
              <w:lang w:eastAsia="sv-SE"/>
              <w14:ligatures w14:val="standardContextual"/>
            </w:rPr>
          </w:pPr>
          <w:hyperlink w:anchor="_Toc214889927" w:history="1">
            <w:r w:rsidRPr="005C28EA">
              <w:rPr>
                <w:rStyle w:val="Hyperlnk"/>
              </w:rPr>
              <w:t>4</w:t>
            </w:r>
            <w:r>
              <w:rPr>
                <w:rFonts w:asciiTheme="minorHAnsi" w:hAnsiTheme="minorHAnsi"/>
                <w:kern w:val="2"/>
                <w:sz w:val="24"/>
                <w:szCs w:val="24"/>
                <w:lang w:eastAsia="sv-SE"/>
                <w14:ligatures w14:val="standardContextual"/>
              </w:rPr>
              <w:tab/>
            </w:r>
            <w:r w:rsidRPr="005C28EA">
              <w:rPr>
                <w:rStyle w:val="Hyperlnk"/>
              </w:rPr>
              <w:t>Antaganden och förenklingar</w:t>
            </w:r>
            <w:r>
              <w:rPr>
                <w:webHidden/>
              </w:rPr>
              <w:tab/>
            </w:r>
            <w:r>
              <w:rPr>
                <w:webHidden/>
              </w:rPr>
              <w:fldChar w:fldCharType="begin"/>
            </w:r>
            <w:r>
              <w:rPr>
                <w:webHidden/>
              </w:rPr>
              <w:instrText xml:space="preserve"> PAGEREF _Toc214889927 \h </w:instrText>
            </w:r>
            <w:r>
              <w:rPr>
                <w:webHidden/>
              </w:rPr>
            </w:r>
            <w:r>
              <w:rPr>
                <w:webHidden/>
              </w:rPr>
              <w:fldChar w:fldCharType="separate"/>
            </w:r>
            <w:r>
              <w:rPr>
                <w:webHidden/>
              </w:rPr>
              <w:t>21</w:t>
            </w:r>
            <w:r>
              <w:rPr>
                <w:webHidden/>
              </w:rPr>
              <w:fldChar w:fldCharType="end"/>
            </w:r>
          </w:hyperlink>
        </w:p>
        <w:p w14:paraId="2EC098A1" w14:textId="34C032B7" w:rsidR="00DD1BB5" w:rsidRDefault="00DD1BB5">
          <w:pPr>
            <w:pStyle w:val="Innehll1"/>
            <w:rPr>
              <w:rFonts w:asciiTheme="minorHAnsi" w:hAnsiTheme="minorHAnsi"/>
              <w:kern w:val="2"/>
              <w:sz w:val="24"/>
              <w:szCs w:val="24"/>
              <w:lang w:eastAsia="sv-SE"/>
              <w14:ligatures w14:val="standardContextual"/>
            </w:rPr>
          </w:pPr>
          <w:hyperlink w:anchor="_Toc214889928" w:history="1">
            <w:r w:rsidRPr="005C28EA">
              <w:rPr>
                <w:rStyle w:val="Hyperlnk"/>
              </w:rPr>
              <w:t>5</w:t>
            </w:r>
            <w:r>
              <w:rPr>
                <w:rFonts w:asciiTheme="minorHAnsi" w:hAnsiTheme="minorHAnsi"/>
                <w:kern w:val="2"/>
                <w:sz w:val="24"/>
                <w:szCs w:val="24"/>
                <w:lang w:eastAsia="sv-SE"/>
                <w14:ligatures w14:val="standardContextual"/>
              </w:rPr>
              <w:tab/>
            </w:r>
            <w:r w:rsidRPr="005C28EA">
              <w:rPr>
                <w:rStyle w:val="Hyperlnk"/>
              </w:rPr>
              <w:t>Datakällor</w:t>
            </w:r>
            <w:r>
              <w:rPr>
                <w:webHidden/>
              </w:rPr>
              <w:tab/>
            </w:r>
            <w:r>
              <w:rPr>
                <w:webHidden/>
              </w:rPr>
              <w:fldChar w:fldCharType="begin"/>
            </w:r>
            <w:r>
              <w:rPr>
                <w:webHidden/>
              </w:rPr>
              <w:instrText xml:space="preserve"> PAGEREF _Toc214889928 \h </w:instrText>
            </w:r>
            <w:r>
              <w:rPr>
                <w:webHidden/>
              </w:rPr>
            </w:r>
            <w:r>
              <w:rPr>
                <w:webHidden/>
              </w:rPr>
              <w:fldChar w:fldCharType="separate"/>
            </w:r>
            <w:r>
              <w:rPr>
                <w:webHidden/>
              </w:rPr>
              <w:t>22</w:t>
            </w:r>
            <w:r>
              <w:rPr>
                <w:webHidden/>
              </w:rPr>
              <w:fldChar w:fldCharType="end"/>
            </w:r>
          </w:hyperlink>
        </w:p>
        <w:p w14:paraId="2DAC25E4" w14:textId="120F3E88" w:rsidR="00DD1BB5" w:rsidRDefault="00DD1BB5">
          <w:pPr>
            <w:pStyle w:val="Innehll2"/>
            <w:rPr>
              <w:rFonts w:asciiTheme="minorHAnsi" w:hAnsiTheme="minorHAnsi"/>
              <w:kern w:val="2"/>
              <w:sz w:val="24"/>
              <w:szCs w:val="24"/>
              <w:lang w:eastAsia="sv-SE"/>
              <w14:ligatures w14:val="standardContextual"/>
            </w:rPr>
          </w:pPr>
          <w:hyperlink w:anchor="_Toc214889929" w:history="1">
            <w:r w:rsidRPr="005C28EA">
              <w:rPr>
                <w:rStyle w:val="Hyperlnk"/>
              </w:rPr>
              <w:t>5.1</w:t>
            </w:r>
            <w:r>
              <w:rPr>
                <w:rFonts w:asciiTheme="minorHAnsi" w:hAnsiTheme="minorHAnsi"/>
                <w:kern w:val="2"/>
                <w:sz w:val="24"/>
                <w:szCs w:val="24"/>
                <w:lang w:eastAsia="sv-SE"/>
                <w14:ligatures w14:val="standardContextual"/>
              </w:rPr>
              <w:tab/>
            </w:r>
            <w:r w:rsidRPr="005C28EA">
              <w:rPr>
                <w:rStyle w:val="Hyperlnk"/>
              </w:rPr>
              <w:t>Höjdmodell från Lantmäteriet</w:t>
            </w:r>
            <w:r>
              <w:rPr>
                <w:webHidden/>
              </w:rPr>
              <w:tab/>
            </w:r>
            <w:r>
              <w:rPr>
                <w:webHidden/>
              </w:rPr>
              <w:fldChar w:fldCharType="begin"/>
            </w:r>
            <w:r>
              <w:rPr>
                <w:webHidden/>
              </w:rPr>
              <w:instrText xml:space="preserve"> PAGEREF _Toc214889929 \h </w:instrText>
            </w:r>
            <w:r>
              <w:rPr>
                <w:webHidden/>
              </w:rPr>
            </w:r>
            <w:r>
              <w:rPr>
                <w:webHidden/>
              </w:rPr>
              <w:fldChar w:fldCharType="separate"/>
            </w:r>
            <w:r>
              <w:rPr>
                <w:webHidden/>
              </w:rPr>
              <w:t>22</w:t>
            </w:r>
            <w:r>
              <w:rPr>
                <w:webHidden/>
              </w:rPr>
              <w:fldChar w:fldCharType="end"/>
            </w:r>
          </w:hyperlink>
        </w:p>
        <w:p w14:paraId="403667A8" w14:textId="1152D17B" w:rsidR="00DD1BB5" w:rsidRDefault="00DD1BB5">
          <w:pPr>
            <w:pStyle w:val="Innehll2"/>
            <w:rPr>
              <w:rFonts w:asciiTheme="minorHAnsi" w:hAnsiTheme="minorHAnsi"/>
              <w:kern w:val="2"/>
              <w:sz w:val="24"/>
              <w:szCs w:val="24"/>
              <w:lang w:eastAsia="sv-SE"/>
              <w14:ligatures w14:val="standardContextual"/>
            </w:rPr>
          </w:pPr>
          <w:hyperlink w:anchor="_Toc214889930" w:history="1">
            <w:r w:rsidRPr="005C28EA">
              <w:rPr>
                <w:rStyle w:val="Hyperlnk"/>
              </w:rPr>
              <w:t>5.2</w:t>
            </w:r>
            <w:r>
              <w:rPr>
                <w:rFonts w:asciiTheme="minorHAnsi" w:hAnsiTheme="minorHAnsi"/>
                <w:kern w:val="2"/>
                <w:sz w:val="24"/>
                <w:szCs w:val="24"/>
                <w:lang w:eastAsia="sv-SE"/>
                <w14:ligatures w14:val="standardContextual"/>
              </w:rPr>
              <w:tab/>
            </w:r>
            <w:r w:rsidRPr="005C28EA">
              <w:rPr>
                <w:rStyle w:val="Hyperlnk"/>
              </w:rPr>
              <w:t>Tröskelraster från Scalgo Live</w:t>
            </w:r>
            <w:r>
              <w:rPr>
                <w:webHidden/>
              </w:rPr>
              <w:tab/>
            </w:r>
            <w:r>
              <w:rPr>
                <w:webHidden/>
              </w:rPr>
              <w:fldChar w:fldCharType="begin"/>
            </w:r>
            <w:r>
              <w:rPr>
                <w:webHidden/>
              </w:rPr>
              <w:instrText xml:space="preserve"> PAGEREF _Toc214889930 \h </w:instrText>
            </w:r>
            <w:r>
              <w:rPr>
                <w:webHidden/>
              </w:rPr>
            </w:r>
            <w:r>
              <w:rPr>
                <w:webHidden/>
              </w:rPr>
              <w:fldChar w:fldCharType="separate"/>
            </w:r>
            <w:r>
              <w:rPr>
                <w:webHidden/>
              </w:rPr>
              <w:t>22</w:t>
            </w:r>
            <w:r>
              <w:rPr>
                <w:webHidden/>
              </w:rPr>
              <w:fldChar w:fldCharType="end"/>
            </w:r>
          </w:hyperlink>
        </w:p>
        <w:p w14:paraId="02336AFB" w14:textId="445C4B90" w:rsidR="00DD1BB5" w:rsidRDefault="00DD1BB5">
          <w:pPr>
            <w:pStyle w:val="Innehll2"/>
            <w:rPr>
              <w:rFonts w:asciiTheme="minorHAnsi" w:hAnsiTheme="minorHAnsi"/>
              <w:kern w:val="2"/>
              <w:sz w:val="24"/>
              <w:szCs w:val="24"/>
              <w:lang w:eastAsia="sv-SE"/>
              <w14:ligatures w14:val="standardContextual"/>
            </w:rPr>
          </w:pPr>
          <w:hyperlink w:anchor="_Toc214889931" w:history="1">
            <w:r w:rsidRPr="005C28EA">
              <w:rPr>
                <w:rStyle w:val="Hyperlnk"/>
              </w:rPr>
              <w:t>5.3</w:t>
            </w:r>
            <w:r>
              <w:rPr>
                <w:rFonts w:asciiTheme="minorHAnsi" w:hAnsiTheme="minorHAnsi"/>
                <w:kern w:val="2"/>
                <w:sz w:val="24"/>
                <w:szCs w:val="24"/>
                <w:lang w:eastAsia="sv-SE"/>
                <w14:ligatures w14:val="standardContextual"/>
              </w:rPr>
              <w:tab/>
            </w:r>
            <w:r w:rsidRPr="005C28EA">
              <w:rPr>
                <w:rStyle w:val="Hyperlnk"/>
              </w:rPr>
              <w:t>Taxerings- och byggnadsdata från Lantmäteriet</w:t>
            </w:r>
            <w:r>
              <w:rPr>
                <w:webHidden/>
              </w:rPr>
              <w:tab/>
            </w:r>
            <w:r>
              <w:rPr>
                <w:webHidden/>
              </w:rPr>
              <w:fldChar w:fldCharType="begin"/>
            </w:r>
            <w:r>
              <w:rPr>
                <w:webHidden/>
              </w:rPr>
              <w:instrText xml:space="preserve"> PAGEREF _Toc214889931 \h </w:instrText>
            </w:r>
            <w:r>
              <w:rPr>
                <w:webHidden/>
              </w:rPr>
            </w:r>
            <w:r>
              <w:rPr>
                <w:webHidden/>
              </w:rPr>
              <w:fldChar w:fldCharType="separate"/>
            </w:r>
            <w:r>
              <w:rPr>
                <w:webHidden/>
              </w:rPr>
              <w:t>23</w:t>
            </w:r>
            <w:r>
              <w:rPr>
                <w:webHidden/>
              </w:rPr>
              <w:fldChar w:fldCharType="end"/>
            </w:r>
          </w:hyperlink>
        </w:p>
        <w:p w14:paraId="099BD596" w14:textId="58203E71" w:rsidR="00DD1BB5" w:rsidRDefault="00DD1BB5">
          <w:pPr>
            <w:pStyle w:val="Innehll1"/>
            <w:rPr>
              <w:rFonts w:asciiTheme="minorHAnsi" w:hAnsiTheme="minorHAnsi"/>
              <w:kern w:val="2"/>
              <w:sz w:val="24"/>
              <w:szCs w:val="24"/>
              <w:lang w:eastAsia="sv-SE"/>
              <w14:ligatures w14:val="standardContextual"/>
            </w:rPr>
          </w:pPr>
          <w:hyperlink w:anchor="_Toc214889932" w:history="1">
            <w:r w:rsidRPr="005C28EA">
              <w:rPr>
                <w:rStyle w:val="Hyperlnk"/>
              </w:rPr>
              <w:t>6</w:t>
            </w:r>
            <w:r>
              <w:rPr>
                <w:rFonts w:asciiTheme="minorHAnsi" w:hAnsiTheme="minorHAnsi"/>
                <w:kern w:val="2"/>
                <w:sz w:val="24"/>
                <w:szCs w:val="24"/>
                <w:lang w:eastAsia="sv-SE"/>
                <w14:ligatures w14:val="standardContextual"/>
              </w:rPr>
              <w:tab/>
            </w:r>
            <w:r w:rsidRPr="005C28EA">
              <w:rPr>
                <w:rStyle w:val="Hyperlnk"/>
              </w:rPr>
              <w:t>Resultat</w:t>
            </w:r>
            <w:r>
              <w:rPr>
                <w:webHidden/>
              </w:rPr>
              <w:tab/>
            </w:r>
            <w:r>
              <w:rPr>
                <w:webHidden/>
              </w:rPr>
              <w:fldChar w:fldCharType="begin"/>
            </w:r>
            <w:r>
              <w:rPr>
                <w:webHidden/>
              </w:rPr>
              <w:instrText xml:space="preserve"> PAGEREF _Toc214889932 \h </w:instrText>
            </w:r>
            <w:r>
              <w:rPr>
                <w:webHidden/>
              </w:rPr>
            </w:r>
            <w:r>
              <w:rPr>
                <w:webHidden/>
              </w:rPr>
              <w:fldChar w:fldCharType="separate"/>
            </w:r>
            <w:r>
              <w:rPr>
                <w:webHidden/>
              </w:rPr>
              <w:t>26</w:t>
            </w:r>
            <w:r>
              <w:rPr>
                <w:webHidden/>
              </w:rPr>
              <w:fldChar w:fldCharType="end"/>
            </w:r>
          </w:hyperlink>
        </w:p>
        <w:p w14:paraId="3A5D8A07" w14:textId="23B5BC42" w:rsidR="00DD1BB5" w:rsidRDefault="00DD1BB5">
          <w:pPr>
            <w:pStyle w:val="Innehll2"/>
            <w:rPr>
              <w:rFonts w:asciiTheme="minorHAnsi" w:hAnsiTheme="minorHAnsi"/>
              <w:kern w:val="2"/>
              <w:sz w:val="24"/>
              <w:szCs w:val="24"/>
              <w:lang w:eastAsia="sv-SE"/>
              <w14:ligatures w14:val="standardContextual"/>
            </w:rPr>
          </w:pPr>
          <w:hyperlink w:anchor="_Toc214889933" w:history="1">
            <w:r w:rsidRPr="005C28EA">
              <w:rPr>
                <w:rStyle w:val="Hyperlnk"/>
              </w:rPr>
              <w:t>6.1</w:t>
            </w:r>
            <w:r>
              <w:rPr>
                <w:rFonts w:asciiTheme="minorHAnsi" w:hAnsiTheme="minorHAnsi"/>
                <w:kern w:val="2"/>
                <w:sz w:val="24"/>
                <w:szCs w:val="24"/>
                <w:lang w:eastAsia="sv-SE"/>
                <w14:ligatures w14:val="standardContextual"/>
              </w:rPr>
              <w:tab/>
            </w:r>
            <w:r w:rsidRPr="005C28EA">
              <w:rPr>
                <w:rStyle w:val="Hyperlnk"/>
              </w:rPr>
              <w:t>Tröskelanalys: antal byggnader</w:t>
            </w:r>
            <w:r>
              <w:rPr>
                <w:webHidden/>
              </w:rPr>
              <w:tab/>
            </w:r>
            <w:r>
              <w:rPr>
                <w:webHidden/>
              </w:rPr>
              <w:fldChar w:fldCharType="begin"/>
            </w:r>
            <w:r>
              <w:rPr>
                <w:webHidden/>
              </w:rPr>
              <w:instrText xml:space="preserve"> PAGEREF _Toc214889933 \h </w:instrText>
            </w:r>
            <w:r>
              <w:rPr>
                <w:webHidden/>
              </w:rPr>
            </w:r>
            <w:r>
              <w:rPr>
                <w:webHidden/>
              </w:rPr>
              <w:fldChar w:fldCharType="separate"/>
            </w:r>
            <w:r>
              <w:rPr>
                <w:webHidden/>
              </w:rPr>
              <w:t>26</w:t>
            </w:r>
            <w:r>
              <w:rPr>
                <w:webHidden/>
              </w:rPr>
              <w:fldChar w:fldCharType="end"/>
            </w:r>
          </w:hyperlink>
        </w:p>
        <w:p w14:paraId="3184F14C" w14:textId="492AC8EE" w:rsidR="00DD1BB5" w:rsidRDefault="00DD1BB5">
          <w:pPr>
            <w:pStyle w:val="Innehll3"/>
            <w:tabs>
              <w:tab w:val="left" w:pos="1701"/>
            </w:tabs>
            <w:rPr>
              <w:rFonts w:asciiTheme="minorHAnsi" w:hAnsiTheme="minorHAnsi"/>
              <w:kern w:val="2"/>
              <w:sz w:val="24"/>
              <w:szCs w:val="24"/>
              <w:lang w:eastAsia="sv-SE"/>
              <w14:ligatures w14:val="standardContextual"/>
            </w:rPr>
          </w:pPr>
          <w:hyperlink w:anchor="_Toc214889934" w:history="1">
            <w:r w:rsidRPr="005C28EA">
              <w:rPr>
                <w:rStyle w:val="Hyperlnk"/>
              </w:rPr>
              <w:t>6.1.1</w:t>
            </w:r>
            <w:r>
              <w:rPr>
                <w:rFonts w:asciiTheme="minorHAnsi" w:hAnsiTheme="minorHAnsi"/>
                <w:kern w:val="2"/>
                <w:sz w:val="24"/>
                <w:szCs w:val="24"/>
                <w:lang w:eastAsia="sv-SE"/>
                <w14:ligatures w14:val="standardContextual"/>
              </w:rPr>
              <w:tab/>
            </w:r>
            <w:r w:rsidRPr="005C28EA">
              <w:rPr>
                <w:rStyle w:val="Hyperlnk"/>
              </w:rPr>
              <w:t>Tröskelanalys: alla byggnader</w:t>
            </w:r>
            <w:r>
              <w:rPr>
                <w:webHidden/>
              </w:rPr>
              <w:tab/>
            </w:r>
            <w:r>
              <w:rPr>
                <w:webHidden/>
              </w:rPr>
              <w:fldChar w:fldCharType="begin"/>
            </w:r>
            <w:r>
              <w:rPr>
                <w:webHidden/>
              </w:rPr>
              <w:instrText xml:space="preserve"> PAGEREF _Toc214889934 \h </w:instrText>
            </w:r>
            <w:r>
              <w:rPr>
                <w:webHidden/>
              </w:rPr>
            </w:r>
            <w:r>
              <w:rPr>
                <w:webHidden/>
              </w:rPr>
              <w:fldChar w:fldCharType="separate"/>
            </w:r>
            <w:r>
              <w:rPr>
                <w:webHidden/>
              </w:rPr>
              <w:t>26</w:t>
            </w:r>
            <w:r>
              <w:rPr>
                <w:webHidden/>
              </w:rPr>
              <w:fldChar w:fldCharType="end"/>
            </w:r>
          </w:hyperlink>
        </w:p>
        <w:p w14:paraId="5429B518" w14:textId="6EA961FD" w:rsidR="00DD1BB5" w:rsidRDefault="00DD1BB5">
          <w:pPr>
            <w:pStyle w:val="Innehll3"/>
            <w:tabs>
              <w:tab w:val="left" w:pos="1701"/>
            </w:tabs>
            <w:rPr>
              <w:rFonts w:asciiTheme="minorHAnsi" w:hAnsiTheme="minorHAnsi"/>
              <w:kern w:val="2"/>
              <w:sz w:val="24"/>
              <w:szCs w:val="24"/>
              <w:lang w:eastAsia="sv-SE"/>
              <w14:ligatures w14:val="standardContextual"/>
            </w:rPr>
          </w:pPr>
          <w:hyperlink w:anchor="_Toc214889935" w:history="1">
            <w:r w:rsidRPr="005C28EA">
              <w:rPr>
                <w:rStyle w:val="Hyperlnk"/>
              </w:rPr>
              <w:t>6.1.2</w:t>
            </w:r>
            <w:r>
              <w:rPr>
                <w:rFonts w:asciiTheme="minorHAnsi" w:hAnsiTheme="minorHAnsi"/>
                <w:kern w:val="2"/>
                <w:sz w:val="24"/>
                <w:szCs w:val="24"/>
                <w:lang w:eastAsia="sv-SE"/>
                <w14:ligatures w14:val="standardContextual"/>
              </w:rPr>
              <w:tab/>
            </w:r>
            <w:r w:rsidRPr="005C28EA">
              <w:rPr>
                <w:rStyle w:val="Hyperlnk"/>
              </w:rPr>
              <w:t>Tröskelanalys: Byggnader för bostadsändamål</w:t>
            </w:r>
            <w:r>
              <w:rPr>
                <w:webHidden/>
              </w:rPr>
              <w:tab/>
            </w:r>
            <w:r>
              <w:rPr>
                <w:webHidden/>
              </w:rPr>
              <w:fldChar w:fldCharType="begin"/>
            </w:r>
            <w:r>
              <w:rPr>
                <w:webHidden/>
              </w:rPr>
              <w:instrText xml:space="preserve"> PAGEREF _Toc214889935 \h </w:instrText>
            </w:r>
            <w:r>
              <w:rPr>
                <w:webHidden/>
              </w:rPr>
            </w:r>
            <w:r>
              <w:rPr>
                <w:webHidden/>
              </w:rPr>
              <w:fldChar w:fldCharType="separate"/>
            </w:r>
            <w:r>
              <w:rPr>
                <w:webHidden/>
              </w:rPr>
              <w:t>27</w:t>
            </w:r>
            <w:r>
              <w:rPr>
                <w:webHidden/>
              </w:rPr>
              <w:fldChar w:fldCharType="end"/>
            </w:r>
          </w:hyperlink>
        </w:p>
        <w:p w14:paraId="5F15344E" w14:textId="577F30F5" w:rsidR="00DD1BB5" w:rsidRDefault="00DD1BB5">
          <w:pPr>
            <w:pStyle w:val="Innehll3"/>
            <w:tabs>
              <w:tab w:val="left" w:pos="1701"/>
            </w:tabs>
            <w:rPr>
              <w:rFonts w:asciiTheme="minorHAnsi" w:hAnsiTheme="minorHAnsi"/>
              <w:kern w:val="2"/>
              <w:sz w:val="24"/>
              <w:szCs w:val="24"/>
              <w:lang w:eastAsia="sv-SE"/>
              <w14:ligatures w14:val="standardContextual"/>
            </w:rPr>
          </w:pPr>
          <w:hyperlink w:anchor="_Toc214889936" w:history="1">
            <w:r w:rsidRPr="005C28EA">
              <w:rPr>
                <w:rStyle w:val="Hyperlnk"/>
              </w:rPr>
              <w:t>6.1.3</w:t>
            </w:r>
            <w:r>
              <w:rPr>
                <w:rFonts w:asciiTheme="minorHAnsi" w:hAnsiTheme="minorHAnsi"/>
                <w:kern w:val="2"/>
                <w:sz w:val="24"/>
                <w:szCs w:val="24"/>
                <w:lang w:eastAsia="sv-SE"/>
                <w14:ligatures w14:val="standardContextual"/>
              </w:rPr>
              <w:tab/>
            </w:r>
            <w:r w:rsidRPr="005C28EA">
              <w:rPr>
                <w:rStyle w:val="Hyperlnk"/>
              </w:rPr>
              <w:t>Tröskelanalys: Byggnader för samhällsfunktioner</w:t>
            </w:r>
            <w:r>
              <w:rPr>
                <w:webHidden/>
              </w:rPr>
              <w:tab/>
            </w:r>
            <w:r>
              <w:rPr>
                <w:webHidden/>
              </w:rPr>
              <w:fldChar w:fldCharType="begin"/>
            </w:r>
            <w:r>
              <w:rPr>
                <w:webHidden/>
              </w:rPr>
              <w:instrText xml:space="preserve"> PAGEREF _Toc214889936 \h </w:instrText>
            </w:r>
            <w:r>
              <w:rPr>
                <w:webHidden/>
              </w:rPr>
            </w:r>
            <w:r>
              <w:rPr>
                <w:webHidden/>
              </w:rPr>
              <w:fldChar w:fldCharType="separate"/>
            </w:r>
            <w:r>
              <w:rPr>
                <w:webHidden/>
              </w:rPr>
              <w:t>29</w:t>
            </w:r>
            <w:r>
              <w:rPr>
                <w:webHidden/>
              </w:rPr>
              <w:fldChar w:fldCharType="end"/>
            </w:r>
          </w:hyperlink>
        </w:p>
        <w:p w14:paraId="4B848554" w14:textId="41C6E589" w:rsidR="00DD1BB5" w:rsidRDefault="00DD1BB5">
          <w:pPr>
            <w:pStyle w:val="Innehll2"/>
            <w:rPr>
              <w:rFonts w:asciiTheme="minorHAnsi" w:hAnsiTheme="minorHAnsi"/>
              <w:kern w:val="2"/>
              <w:sz w:val="24"/>
              <w:szCs w:val="24"/>
              <w:lang w:eastAsia="sv-SE"/>
              <w14:ligatures w14:val="standardContextual"/>
            </w:rPr>
          </w:pPr>
          <w:hyperlink w:anchor="_Toc214889937" w:history="1">
            <w:r w:rsidRPr="005C28EA">
              <w:rPr>
                <w:rStyle w:val="Hyperlnk"/>
              </w:rPr>
              <w:t>6.2</w:t>
            </w:r>
            <w:r>
              <w:rPr>
                <w:rFonts w:asciiTheme="minorHAnsi" w:hAnsiTheme="minorHAnsi"/>
                <w:kern w:val="2"/>
                <w:sz w:val="24"/>
                <w:szCs w:val="24"/>
                <w:lang w:eastAsia="sv-SE"/>
                <w14:ligatures w14:val="standardContextual"/>
              </w:rPr>
              <w:tab/>
            </w:r>
            <w:r w:rsidRPr="005C28EA">
              <w:rPr>
                <w:rStyle w:val="Hyperlnk"/>
              </w:rPr>
              <w:t>Tröskelanalys: taxeringsvärden</w:t>
            </w:r>
            <w:r>
              <w:rPr>
                <w:webHidden/>
              </w:rPr>
              <w:tab/>
            </w:r>
            <w:r>
              <w:rPr>
                <w:webHidden/>
              </w:rPr>
              <w:fldChar w:fldCharType="begin"/>
            </w:r>
            <w:r>
              <w:rPr>
                <w:webHidden/>
              </w:rPr>
              <w:instrText xml:space="preserve"> PAGEREF _Toc214889937 \h </w:instrText>
            </w:r>
            <w:r>
              <w:rPr>
                <w:webHidden/>
              </w:rPr>
            </w:r>
            <w:r>
              <w:rPr>
                <w:webHidden/>
              </w:rPr>
              <w:fldChar w:fldCharType="separate"/>
            </w:r>
            <w:r>
              <w:rPr>
                <w:webHidden/>
              </w:rPr>
              <w:t>30</w:t>
            </w:r>
            <w:r>
              <w:rPr>
                <w:webHidden/>
              </w:rPr>
              <w:fldChar w:fldCharType="end"/>
            </w:r>
          </w:hyperlink>
        </w:p>
        <w:p w14:paraId="35FBBE0F" w14:textId="42EDB072" w:rsidR="00DD1BB5" w:rsidRDefault="00DD1BB5">
          <w:pPr>
            <w:pStyle w:val="Innehll2"/>
            <w:rPr>
              <w:rFonts w:asciiTheme="minorHAnsi" w:hAnsiTheme="minorHAnsi"/>
              <w:kern w:val="2"/>
              <w:sz w:val="24"/>
              <w:szCs w:val="24"/>
              <w:lang w:eastAsia="sv-SE"/>
              <w14:ligatures w14:val="standardContextual"/>
            </w:rPr>
          </w:pPr>
          <w:hyperlink w:anchor="_Toc214889938" w:history="1">
            <w:r w:rsidRPr="005C28EA">
              <w:rPr>
                <w:rStyle w:val="Hyperlnk"/>
              </w:rPr>
              <w:t>6.3</w:t>
            </w:r>
            <w:r>
              <w:rPr>
                <w:rFonts w:asciiTheme="minorHAnsi" w:hAnsiTheme="minorHAnsi"/>
                <w:kern w:val="2"/>
                <w:sz w:val="24"/>
                <w:szCs w:val="24"/>
                <w:lang w:eastAsia="sv-SE"/>
                <w14:ligatures w14:val="standardContextual"/>
              </w:rPr>
              <w:tab/>
            </w:r>
            <w:r w:rsidRPr="005C28EA">
              <w:rPr>
                <w:rStyle w:val="Hyperlnk"/>
              </w:rPr>
              <w:t>Översvämningsdjup vid bostäder</w:t>
            </w:r>
            <w:r>
              <w:rPr>
                <w:webHidden/>
              </w:rPr>
              <w:tab/>
            </w:r>
            <w:r>
              <w:rPr>
                <w:webHidden/>
              </w:rPr>
              <w:fldChar w:fldCharType="begin"/>
            </w:r>
            <w:r>
              <w:rPr>
                <w:webHidden/>
              </w:rPr>
              <w:instrText xml:space="preserve"> PAGEREF _Toc214889938 \h </w:instrText>
            </w:r>
            <w:r>
              <w:rPr>
                <w:webHidden/>
              </w:rPr>
            </w:r>
            <w:r>
              <w:rPr>
                <w:webHidden/>
              </w:rPr>
              <w:fldChar w:fldCharType="separate"/>
            </w:r>
            <w:r>
              <w:rPr>
                <w:webHidden/>
              </w:rPr>
              <w:t>31</w:t>
            </w:r>
            <w:r>
              <w:rPr>
                <w:webHidden/>
              </w:rPr>
              <w:fldChar w:fldCharType="end"/>
            </w:r>
          </w:hyperlink>
        </w:p>
        <w:p w14:paraId="15B7176C" w14:textId="3E9ACB4D" w:rsidR="00DD1BB5" w:rsidRDefault="00DD1BB5">
          <w:pPr>
            <w:pStyle w:val="Innehll3"/>
            <w:tabs>
              <w:tab w:val="left" w:pos="1701"/>
            </w:tabs>
            <w:rPr>
              <w:rFonts w:asciiTheme="minorHAnsi" w:hAnsiTheme="minorHAnsi"/>
              <w:kern w:val="2"/>
              <w:sz w:val="24"/>
              <w:szCs w:val="24"/>
              <w:lang w:eastAsia="sv-SE"/>
              <w14:ligatures w14:val="standardContextual"/>
            </w:rPr>
          </w:pPr>
          <w:hyperlink w:anchor="_Toc214889939" w:history="1">
            <w:r w:rsidRPr="005C28EA">
              <w:rPr>
                <w:rStyle w:val="Hyperlnk"/>
              </w:rPr>
              <w:t>6.3.1</w:t>
            </w:r>
            <w:r>
              <w:rPr>
                <w:rFonts w:asciiTheme="minorHAnsi" w:hAnsiTheme="minorHAnsi"/>
                <w:kern w:val="2"/>
                <w:sz w:val="24"/>
                <w:szCs w:val="24"/>
                <w:lang w:eastAsia="sv-SE"/>
                <w14:ligatures w14:val="standardContextual"/>
              </w:rPr>
              <w:tab/>
            </w:r>
            <w:r w:rsidRPr="005C28EA">
              <w:rPr>
                <w:rStyle w:val="Hyperlnk"/>
              </w:rPr>
              <w:t>Byggnader för bostadsändamål</w:t>
            </w:r>
            <w:r>
              <w:rPr>
                <w:webHidden/>
              </w:rPr>
              <w:tab/>
            </w:r>
            <w:r>
              <w:rPr>
                <w:webHidden/>
              </w:rPr>
              <w:fldChar w:fldCharType="begin"/>
            </w:r>
            <w:r>
              <w:rPr>
                <w:webHidden/>
              </w:rPr>
              <w:instrText xml:space="preserve"> PAGEREF _Toc214889939 \h </w:instrText>
            </w:r>
            <w:r>
              <w:rPr>
                <w:webHidden/>
              </w:rPr>
            </w:r>
            <w:r>
              <w:rPr>
                <w:webHidden/>
              </w:rPr>
              <w:fldChar w:fldCharType="separate"/>
            </w:r>
            <w:r>
              <w:rPr>
                <w:webHidden/>
              </w:rPr>
              <w:t>31</w:t>
            </w:r>
            <w:r>
              <w:rPr>
                <w:webHidden/>
              </w:rPr>
              <w:fldChar w:fldCharType="end"/>
            </w:r>
          </w:hyperlink>
        </w:p>
        <w:p w14:paraId="2C0A5923" w14:textId="77364AD1" w:rsidR="00DD1BB5" w:rsidRDefault="00DD1BB5">
          <w:pPr>
            <w:pStyle w:val="Innehll2"/>
            <w:rPr>
              <w:rFonts w:asciiTheme="minorHAnsi" w:hAnsiTheme="minorHAnsi"/>
              <w:kern w:val="2"/>
              <w:sz w:val="24"/>
              <w:szCs w:val="24"/>
              <w:lang w:eastAsia="sv-SE"/>
              <w14:ligatures w14:val="standardContextual"/>
            </w:rPr>
          </w:pPr>
          <w:hyperlink w:anchor="_Toc214889940" w:history="1">
            <w:r w:rsidRPr="005C28EA">
              <w:rPr>
                <w:rStyle w:val="Hyperlnk"/>
              </w:rPr>
              <w:t>6.4</w:t>
            </w:r>
            <w:r>
              <w:rPr>
                <w:rFonts w:asciiTheme="minorHAnsi" w:hAnsiTheme="minorHAnsi"/>
                <w:kern w:val="2"/>
                <w:sz w:val="24"/>
                <w:szCs w:val="24"/>
                <w:lang w:eastAsia="sv-SE"/>
                <w14:ligatures w14:val="standardContextual"/>
              </w:rPr>
              <w:tab/>
            </w:r>
            <w:r w:rsidRPr="005C28EA">
              <w:rPr>
                <w:rStyle w:val="Hyperlnk"/>
              </w:rPr>
              <w:t>Bostäders avstånd till kustlinjen</w:t>
            </w:r>
            <w:r>
              <w:rPr>
                <w:webHidden/>
              </w:rPr>
              <w:tab/>
            </w:r>
            <w:r>
              <w:rPr>
                <w:webHidden/>
              </w:rPr>
              <w:fldChar w:fldCharType="begin"/>
            </w:r>
            <w:r>
              <w:rPr>
                <w:webHidden/>
              </w:rPr>
              <w:instrText xml:space="preserve"> PAGEREF _Toc214889940 \h </w:instrText>
            </w:r>
            <w:r>
              <w:rPr>
                <w:webHidden/>
              </w:rPr>
            </w:r>
            <w:r>
              <w:rPr>
                <w:webHidden/>
              </w:rPr>
              <w:fldChar w:fldCharType="separate"/>
            </w:r>
            <w:r>
              <w:rPr>
                <w:webHidden/>
              </w:rPr>
              <w:t>32</w:t>
            </w:r>
            <w:r>
              <w:rPr>
                <w:webHidden/>
              </w:rPr>
              <w:fldChar w:fldCharType="end"/>
            </w:r>
          </w:hyperlink>
        </w:p>
        <w:p w14:paraId="240A5175" w14:textId="70BC7D33" w:rsidR="00DD1BB5" w:rsidRDefault="00DD1BB5">
          <w:pPr>
            <w:pStyle w:val="Innehll3"/>
            <w:tabs>
              <w:tab w:val="left" w:pos="1701"/>
            </w:tabs>
            <w:rPr>
              <w:rFonts w:asciiTheme="minorHAnsi" w:hAnsiTheme="minorHAnsi"/>
              <w:kern w:val="2"/>
              <w:sz w:val="24"/>
              <w:szCs w:val="24"/>
              <w:lang w:eastAsia="sv-SE"/>
              <w14:ligatures w14:val="standardContextual"/>
            </w:rPr>
          </w:pPr>
          <w:hyperlink w:anchor="_Toc214889941" w:history="1">
            <w:r w:rsidRPr="005C28EA">
              <w:rPr>
                <w:rStyle w:val="Hyperlnk"/>
              </w:rPr>
              <w:t>6.4.1</w:t>
            </w:r>
            <w:r>
              <w:rPr>
                <w:rFonts w:asciiTheme="minorHAnsi" w:hAnsiTheme="minorHAnsi"/>
                <w:kern w:val="2"/>
                <w:sz w:val="24"/>
                <w:szCs w:val="24"/>
                <w:lang w:eastAsia="sv-SE"/>
                <w14:ligatures w14:val="standardContextual"/>
              </w:rPr>
              <w:tab/>
            </w:r>
            <w:r w:rsidRPr="005C28EA">
              <w:rPr>
                <w:rStyle w:val="Hyperlnk"/>
              </w:rPr>
              <w:t>Bostäders avstånd från kustlinje – ackumulerat</w:t>
            </w:r>
            <w:r>
              <w:rPr>
                <w:webHidden/>
              </w:rPr>
              <w:tab/>
            </w:r>
            <w:r>
              <w:rPr>
                <w:webHidden/>
              </w:rPr>
              <w:fldChar w:fldCharType="begin"/>
            </w:r>
            <w:r>
              <w:rPr>
                <w:webHidden/>
              </w:rPr>
              <w:instrText xml:space="preserve"> PAGEREF _Toc214889941 \h </w:instrText>
            </w:r>
            <w:r>
              <w:rPr>
                <w:webHidden/>
              </w:rPr>
            </w:r>
            <w:r>
              <w:rPr>
                <w:webHidden/>
              </w:rPr>
              <w:fldChar w:fldCharType="separate"/>
            </w:r>
            <w:r>
              <w:rPr>
                <w:webHidden/>
              </w:rPr>
              <w:t>33</w:t>
            </w:r>
            <w:r>
              <w:rPr>
                <w:webHidden/>
              </w:rPr>
              <w:fldChar w:fldCharType="end"/>
            </w:r>
          </w:hyperlink>
        </w:p>
        <w:p w14:paraId="3AE3C2C1" w14:textId="714D506B" w:rsidR="00DD1BB5" w:rsidRDefault="00DD1BB5">
          <w:pPr>
            <w:pStyle w:val="Innehll3"/>
            <w:tabs>
              <w:tab w:val="left" w:pos="1701"/>
            </w:tabs>
            <w:rPr>
              <w:rFonts w:asciiTheme="minorHAnsi" w:hAnsiTheme="minorHAnsi"/>
              <w:kern w:val="2"/>
              <w:sz w:val="24"/>
              <w:szCs w:val="24"/>
              <w:lang w:eastAsia="sv-SE"/>
              <w14:ligatures w14:val="standardContextual"/>
            </w:rPr>
          </w:pPr>
          <w:hyperlink w:anchor="_Toc214889942" w:history="1">
            <w:r w:rsidRPr="005C28EA">
              <w:rPr>
                <w:rStyle w:val="Hyperlnk"/>
              </w:rPr>
              <w:t>6.4.2</w:t>
            </w:r>
            <w:r>
              <w:rPr>
                <w:rFonts w:asciiTheme="minorHAnsi" w:hAnsiTheme="minorHAnsi"/>
                <w:kern w:val="2"/>
                <w:sz w:val="24"/>
                <w:szCs w:val="24"/>
                <w:lang w:eastAsia="sv-SE"/>
                <w14:ligatures w14:val="standardContextual"/>
              </w:rPr>
              <w:tab/>
            </w:r>
            <w:r w:rsidRPr="005C28EA">
              <w:rPr>
                <w:rStyle w:val="Hyperlnk"/>
              </w:rPr>
              <w:t>Bostäders avstånd till kustlinje, tröskelnivå och bostadstyp</w:t>
            </w:r>
            <w:r>
              <w:rPr>
                <w:webHidden/>
              </w:rPr>
              <w:tab/>
            </w:r>
            <w:r>
              <w:rPr>
                <w:webHidden/>
              </w:rPr>
              <w:fldChar w:fldCharType="begin"/>
            </w:r>
            <w:r>
              <w:rPr>
                <w:webHidden/>
              </w:rPr>
              <w:instrText xml:space="preserve"> PAGEREF _Toc214889942 \h </w:instrText>
            </w:r>
            <w:r>
              <w:rPr>
                <w:webHidden/>
              </w:rPr>
            </w:r>
            <w:r>
              <w:rPr>
                <w:webHidden/>
              </w:rPr>
              <w:fldChar w:fldCharType="separate"/>
            </w:r>
            <w:r>
              <w:rPr>
                <w:webHidden/>
              </w:rPr>
              <w:t>34</w:t>
            </w:r>
            <w:r>
              <w:rPr>
                <w:webHidden/>
              </w:rPr>
              <w:fldChar w:fldCharType="end"/>
            </w:r>
          </w:hyperlink>
        </w:p>
        <w:p w14:paraId="1543E2AF" w14:textId="4EB34A5E" w:rsidR="00976057" w:rsidRPr="0083565B" w:rsidRDefault="005570ED" w:rsidP="005570ED">
          <w:pPr>
            <w:pStyle w:val="Innehll1"/>
            <w:rPr>
              <w:bCs/>
            </w:rPr>
          </w:pPr>
          <w:r>
            <w:rPr>
              <w:shd w:val="clear" w:color="auto" w:fill="F0F0F0"/>
            </w:rPr>
            <w:fldChar w:fldCharType="end"/>
          </w:r>
        </w:p>
      </w:sdtContent>
    </w:sdt>
    <w:p w14:paraId="685C0493" w14:textId="77777777" w:rsidR="00D70B95" w:rsidRPr="0083565B" w:rsidRDefault="00D70B95" w:rsidP="00DA1E2E"/>
    <w:p w14:paraId="2D2873AA" w14:textId="1E54EA6D" w:rsidR="00D70B95" w:rsidRPr="0083565B" w:rsidRDefault="00D70B95" w:rsidP="002B17C4">
      <w:pPr>
        <w:pStyle w:val="Rubrik6"/>
        <w:rPr>
          <w:sz w:val="20"/>
          <w:szCs w:val="20"/>
        </w:rPr>
      </w:pPr>
      <w:r w:rsidRPr="0083565B">
        <w:rPr>
          <w:sz w:val="20"/>
          <w:szCs w:val="20"/>
        </w:rPr>
        <w:t>Bilag</w:t>
      </w:r>
      <w:r w:rsidR="002A6F90" w:rsidRPr="0083565B">
        <w:rPr>
          <w:sz w:val="20"/>
          <w:szCs w:val="20"/>
        </w:rPr>
        <w:t>a</w:t>
      </w:r>
    </w:p>
    <w:p w14:paraId="445C302A" w14:textId="69629F6F" w:rsidR="00FC50C1" w:rsidRPr="0083565B" w:rsidRDefault="00AA519A" w:rsidP="00AA519A">
      <w:pPr>
        <w:pStyle w:val="Numreradlista"/>
      </w:pPr>
      <w:r>
        <w:t>Tröskelanalyser för Skåne län</w:t>
      </w:r>
      <w:r w:rsidR="00FC50C1" w:rsidRPr="0083565B">
        <w:t xml:space="preserve"> </w:t>
      </w:r>
    </w:p>
    <w:p w14:paraId="1FB08823" w14:textId="77777777" w:rsidR="00D70B95" w:rsidRPr="0083565B" w:rsidRDefault="00D70B95" w:rsidP="004D7288">
      <w:r w:rsidRPr="0083565B">
        <w:br w:type="page"/>
      </w:r>
    </w:p>
    <w:p w14:paraId="52636820" w14:textId="78549F21" w:rsidR="00D70B95" w:rsidRPr="0083565B" w:rsidRDefault="00D70B95" w:rsidP="007E0BE4">
      <w:pPr>
        <w:pStyle w:val="Rubrik1"/>
        <w:numPr>
          <w:ilvl w:val="0"/>
          <w:numId w:val="0"/>
        </w:numPr>
      </w:pPr>
      <w:bookmarkStart w:id="2" w:name="_Toc214889907"/>
      <w:r w:rsidRPr="0083565B">
        <w:lastRenderedPageBreak/>
        <w:t>Sammanfattning</w:t>
      </w:r>
      <w:bookmarkEnd w:id="2"/>
    </w:p>
    <w:p w14:paraId="17DD7BBC" w14:textId="0F17E0A9" w:rsidR="004B315F" w:rsidRDefault="001B71BE" w:rsidP="001B71BE">
      <w:r w:rsidRPr="001B71BE">
        <w:t xml:space="preserve">Denna rapport </w:t>
      </w:r>
      <w:r w:rsidR="0080648C">
        <w:t>redo</w:t>
      </w:r>
      <w:r w:rsidR="00C25CF5">
        <w:t xml:space="preserve">visar </w:t>
      </w:r>
      <w:r w:rsidR="00431F7A">
        <w:t xml:space="preserve">konsekvenser </w:t>
      </w:r>
      <w:r w:rsidR="0056714D">
        <w:t xml:space="preserve">som </w:t>
      </w:r>
      <w:r w:rsidR="00BA7426">
        <w:t>kan</w:t>
      </w:r>
      <w:r w:rsidR="00431F7A">
        <w:t xml:space="preserve"> drabba</w:t>
      </w:r>
      <w:r w:rsidR="00C25CF5">
        <w:t xml:space="preserve"> </w:t>
      </w:r>
      <w:r w:rsidR="00402295">
        <w:t>befintlig</w:t>
      </w:r>
      <w:r>
        <w:t xml:space="preserve"> </w:t>
      </w:r>
      <w:r w:rsidRPr="001B71BE">
        <w:t>bebyggelse</w:t>
      </w:r>
      <w:r w:rsidR="00402295">
        <w:t xml:space="preserve"> </w:t>
      </w:r>
      <w:r w:rsidR="00391769">
        <w:t xml:space="preserve">inom </w:t>
      </w:r>
      <w:r w:rsidR="00624D36">
        <w:t>Vellinge</w:t>
      </w:r>
      <w:r w:rsidR="00391769">
        <w:t xml:space="preserve"> kommun</w:t>
      </w:r>
      <w:r w:rsidR="00431F7A" w:rsidRPr="00431F7A">
        <w:t xml:space="preserve"> </w:t>
      </w:r>
      <w:r w:rsidR="00431F7A">
        <w:t>vid hö</w:t>
      </w:r>
      <w:r w:rsidR="00BE00C8">
        <w:t>jd</w:t>
      </w:r>
      <w:r w:rsidR="00431F7A">
        <w:t>a vattenstånd i havet</w:t>
      </w:r>
      <w:r w:rsidRPr="001B71BE">
        <w:t xml:space="preserve">. </w:t>
      </w:r>
      <w:r w:rsidR="0080648C">
        <w:t xml:space="preserve">Studien </w:t>
      </w:r>
      <w:r w:rsidR="00391769">
        <w:t xml:space="preserve">analyserar </w:t>
      </w:r>
      <w:r w:rsidR="00431F7A">
        <w:t>sömlöst konsekvenserna av alla</w:t>
      </w:r>
      <w:r w:rsidR="00391769">
        <w:t xml:space="preserve"> vattenstånd </w:t>
      </w:r>
      <w:r w:rsidR="00431F7A">
        <w:t xml:space="preserve">mellan </w:t>
      </w:r>
      <w:r w:rsidR="00391769">
        <w:t>0</w:t>
      </w:r>
      <w:r w:rsidR="0056714D">
        <w:t xml:space="preserve"> </w:t>
      </w:r>
      <w:r w:rsidR="00431F7A">
        <w:t>och</w:t>
      </w:r>
      <w:r w:rsidR="0056714D">
        <w:t xml:space="preserve"> </w:t>
      </w:r>
      <w:r w:rsidR="00391769">
        <w:t>10 m</w:t>
      </w:r>
      <w:r w:rsidR="00CE5E88">
        <w:t xml:space="preserve"> (relativt </w:t>
      </w:r>
      <w:r w:rsidR="0056714D">
        <w:t xml:space="preserve">höjdsystemet </w:t>
      </w:r>
      <w:r w:rsidR="00391769">
        <w:t>RH2000</w:t>
      </w:r>
      <w:r w:rsidR="00CE5E88">
        <w:t>)</w:t>
      </w:r>
      <w:r w:rsidR="00391769">
        <w:t xml:space="preserve">. </w:t>
      </w:r>
      <w:r w:rsidR="00431F7A">
        <w:t>I</w:t>
      </w:r>
      <w:r w:rsidR="0056714D">
        <w:t xml:space="preserve">ntervallet </w:t>
      </w:r>
      <w:r w:rsidR="00446FD7">
        <w:t xml:space="preserve">är medvetet valt </w:t>
      </w:r>
      <w:r w:rsidR="00431F7A">
        <w:t xml:space="preserve">brett </w:t>
      </w:r>
      <w:r w:rsidR="00391769">
        <w:t xml:space="preserve">för att </w:t>
      </w:r>
      <w:r w:rsidR="00CE5E88">
        <w:t>ge</w:t>
      </w:r>
      <w:r w:rsidR="00431F7A">
        <w:t xml:space="preserve"> bredd i typen av </w:t>
      </w:r>
      <w:r w:rsidR="00446FD7">
        <w:t>besluts</w:t>
      </w:r>
      <w:r w:rsidR="00391769">
        <w:t>situationer d</w:t>
      </w:r>
      <w:r w:rsidR="00AA16DC">
        <w:t xml:space="preserve">är </w:t>
      </w:r>
      <w:r w:rsidR="00340CA6">
        <w:t>rapporten</w:t>
      </w:r>
      <w:r w:rsidR="00446FD7">
        <w:t xml:space="preserve"> kan erbjuda stöd</w:t>
      </w:r>
      <w:r w:rsidR="00AA16DC">
        <w:t xml:space="preserve">. </w:t>
      </w:r>
      <w:r w:rsidRPr="001B71BE">
        <w:t>Analyse</w:t>
      </w:r>
      <w:r w:rsidR="00402295">
        <w:t>r</w:t>
      </w:r>
      <w:r w:rsidRPr="001B71BE">
        <w:t>n</w:t>
      </w:r>
      <w:r w:rsidR="00402295">
        <w:t>a</w:t>
      </w:r>
      <w:r w:rsidRPr="001B71BE">
        <w:t xml:space="preserve"> bygger på </w:t>
      </w:r>
      <w:r w:rsidR="00D9091E">
        <w:t xml:space="preserve">en </w:t>
      </w:r>
      <w:r w:rsidRPr="001B71BE">
        <w:t>överlagrings</w:t>
      </w:r>
      <w:r w:rsidR="00402295">
        <w:t xml:space="preserve">analys </w:t>
      </w:r>
      <w:r w:rsidRPr="001B71BE">
        <w:t xml:space="preserve">mellan höjddata, byggnadsdata </w:t>
      </w:r>
      <w:r w:rsidR="00431F7A">
        <w:t>och</w:t>
      </w:r>
      <w:r w:rsidR="008E512A">
        <w:t xml:space="preserve"> </w:t>
      </w:r>
      <w:r w:rsidRPr="001B71BE">
        <w:t>tröskel</w:t>
      </w:r>
      <w:r w:rsidR="00CE5E88">
        <w:t>nivåer</w:t>
      </w:r>
      <w:r w:rsidR="00431F7A">
        <w:t xml:space="preserve">. </w:t>
      </w:r>
      <w:r w:rsidR="00BA7426">
        <w:t>E</w:t>
      </w:r>
      <w:r w:rsidR="00CE5E88">
        <w:t>n</w:t>
      </w:r>
      <w:r w:rsidR="00BA7426">
        <w:t xml:space="preserve"> t</w:t>
      </w:r>
      <w:r w:rsidR="00431F7A">
        <w:t>röskel</w:t>
      </w:r>
      <w:r w:rsidR="00CE5E88">
        <w:t>nivå</w:t>
      </w:r>
      <w:r w:rsidR="00431F7A">
        <w:t xml:space="preserve"> </w:t>
      </w:r>
      <w:r w:rsidR="00BA7426">
        <w:t xml:space="preserve">beskriver </w:t>
      </w:r>
      <w:r w:rsidR="00431F7A">
        <w:t xml:space="preserve">den nivå havet måste </w:t>
      </w:r>
      <w:r w:rsidR="00BA7426">
        <w:t>stiga till</w:t>
      </w:r>
      <w:r w:rsidR="00431F7A">
        <w:t xml:space="preserve"> för att kunna </w:t>
      </w:r>
      <w:r w:rsidR="00BA7426">
        <w:t>översvämma</w:t>
      </w:r>
      <w:r w:rsidR="00431F7A">
        <w:t xml:space="preserve"> </w:t>
      </w:r>
      <w:r w:rsidR="0069752D">
        <w:t xml:space="preserve">en </w:t>
      </w:r>
      <w:r w:rsidR="00CE5E88">
        <w:t>plats</w:t>
      </w:r>
      <w:r w:rsidR="00431F7A">
        <w:t xml:space="preserve">. </w:t>
      </w:r>
      <w:r w:rsidR="00BA7426">
        <w:t xml:space="preserve">Ofta </w:t>
      </w:r>
      <w:r w:rsidR="00CE5E88">
        <w:t xml:space="preserve">är </w:t>
      </w:r>
      <w:r w:rsidR="00BA7426">
        <w:t>tröskelnivå</w:t>
      </w:r>
      <w:r w:rsidR="00CE5E88">
        <w:t>n och platsens marknivå samma sak</w:t>
      </w:r>
      <w:r w:rsidR="00BA7426">
        <w:t xml:space="preserve">, men om </w:t>
      </w:r>
      <w:r w:rsidR="00CE5E88">
        <w:t>en plats</w:t>
      </w:r>
      <w:r w:rsidR="00BA7426">
        <w:t xml:space="preserve"> skydda</w:t>
      </w:r>
      <w:r w:rsidR="00CE5E88">
        <w:t>s</w:t>
      </w:r>
      <w:r w:rsidR="00BA7426">
        <w:t xml:space="preserve"> mot översvämning av naturliga eller skapade höjdryggar så motsvarar </w:t>
      </w:r>
      <w:r w:rsidR="00CE5E88">
        <w:t>platsens</w:t>
      </w:r>
      <w:r w:rsidR="00BA7426">
        <w:t xml:space="preserve"> tröskelnivå</w:t>
      </w:r>
      <w:r w:rsidR="00BA7426" w:rsidRPr="00BA7426">
        <w:t xml:space="preserve"> </w:t>
      </w:r>
      <w:r w:rsidR="00BA7426">
        <w:t xml:space="preserve">den nivå havet måste stiga till för att </w:t>
      </w:r>
      <w:r w:rsidR="00CE5E88">
        <w:t xml:space="preserve">den skyddande </w:t>
      </w:r>
      <w:r w:rsidR="00BA7426">
        <w:t>höjdryggen ska översvämmas</w:t>
      </w:r>
      <w:r w:rsidR="004B315F">
        <w:t xml:space="preserve">. </w:t>
      </w:r>
    </w:p>
    <w:p w14:paraId="69ED7F8E" w14:textId="40C4CF23" w:rsidR="00402295" w:rsidRPr="001B71BE" w:rsidRDefault="00F35238" w:rsidP="00402295">
      <w:r>
        <w:t>R</w:t>
      </w:r>
      <w:r w:rsidR="00CE5E88">
        <w:t>apporten</w:t>
      </w:r>
      <w:r>
        <w:t xml:space="preserve"> </w:t>
      </w:r>
      <w:r w:rsidR="00402295">
        <w:t xml:space="preserve">visar </w:t>
      </w:r>
      <w:r w:rsidR="009D29E8">
        <w:t xml:space="preserve">det totala antalet </w:t>
      </w:r>
      <w:r w:rsidR="00402295">
        <w:t>byggnader</w:t>
      </w:r>
      <w:r w:rsidR="00795FF2">
        <w:t xml:space="preserve"> </w:t>
      </w:r>
      <w:r w:rsidR="00402295">
        <w:t xml:space="preserve">inom </w:t>
      </w:r>
      <w:r w:rsidR="00624D36">
        <w:t>Vellinge</w:t>
      </w:r>
      <w:r w:rsidR="009D29E8">
        <w:t xml:space="preserve"> </w:t>
      </w:r>
      <w:r w:rsidR="00402295">
        <w:t>kommun som riskerar att översvämmas</w:t>
      </w:r>
      <w:r w:rsidR="00BA7426">
        <w:t xml:space="preserve"> från havet vid vattenstånd mellan 0</w:t>
      </w:r>
      <w:r w:rsidR="00D864AC">
        <w:t xml:space="preserve"> och </w:t>
      </w:r>
      <w:r w:rsidR="00BA7426">
        <w:t>5 m (RH2000)</w:t>
      </w:r>
      <w:r w:rsidR="00795FF2">
        <w:t>, oaktat byggnadens ändamål</w:t>
      </w:r>
      <w:r w:rsidR="00402295">
        <w:t xml:space="preserve">. </w:t>
      </w:r>
      <w:r w:rsidR="0080648C">
        <w:t xml:space="preserve">Vidare </w:t>
      </w:r>
      <w:r w:rsidR="009D29E8">
        <w:t>visa</w:t>
      </w:r>
      <w:r w:rsidR="0080648C">
        <w:t>s</w:t>
      </w:r>
      <w:r w:rsidR="009D29E8">
        <w:t xml:space="preserve"> </w:t>
      </w:r>
      <w:r w:rsidR="00402295">
        <w:t>antalet bost</w:t>
      </w:r>
      <w:r w:rsidR="009D29E8">
        <w:t>adshus</w:t>
      </w:r>
      <w:r w:rsidR="00402295">
        <w:t xml:space="preserve">, antalet flerfamiljshus och antalet </w:t>
      </w:r>
      <w:r w:rsidR="009D29E8">
        <w:t>byggnader som nyttjas för samhällsfunktioner, avgränsat till s</w:t>
      </w:r>
      <w:r w:rsidR="00402295">
        <w:t xml:space="preserve">jukhus, vårdcentral, brandstation, polisstation </w:t>
      </w:r>
      <w:r w:rsidR="009D29E8">
        <w:t>eller</w:t>
      </w:r>
      <w:r w:rsidR="00402295">
        <w:t xml:space="preserve"> kommunhus</w:t>
      </w:r>
      <w:r w:rsidR="009D29E8">
        <w:t>, som riskerar att översvämmas</w:t>
      </w:r>
      <w:r w:rsidR="00BA7426">
        <w:t xml:space="preserve"> vid vattenstånd mellan 0</w:t>
      </w:r>
      <w:r w:rsidR="00D864AC">
        <w:t xml:space="preserve"> och </w:t>
      </w:r>
      <w:r w:rsidR="00BA7426">
        <w:t>10 m (RH2000)</w:t>
      </w:r>
      <w:r w:rsidR="009D29E8">
        <w:t xml:space="preserve">. Härutöver visas det samlade taxerade värdet av bostadshus inom </w:t>
      </w:r>
      <w:r w:rsidR="00624D36">
        <w:t>Vellinge</w:t>
      </w:r>
      <w:r w:rsidR="009D29E8">
        <w:t xml:space="preserve"> kommun som riskerar att översvämmas</w:t>
      </w:r>
      <w:r w:rsidR="00795FF2">
        <w:t xml:space="preserve"> vid vattenstånd mellan 0</w:t>
      </w:r>
      <w:r w:rsidR="00D864AC">
        <w:t xml:space="preserve"> och </w:t>
      </w:r>
      <w:r w:rsidR="00795FF2">
        <w:t>10 m (RH2000)</w:t>
      </w:r>
      <w:r w:rsidR="009D29E8">
        <w:t xml:space="preserve">. Rapporten </w:t>
      </w:r>
      <w:r w:rsidR="00F2711C">
        <w:t>redo</w:t>
      </w:r>
      <w:r w:rsidR="009D29E8">
        <w:t>visar också hur stort vattendjupet vid översvämningsdrabbade byggnader riskerar bli vid olika vattenstånd</w:t>
      </w:r>
      <w:r w:rsidR="007E3D55">
        <w:t>,</w:t>
      </w:r>
      <w:r w:rsidR="009D29E8">
        <w:t xml:space="preserve"> samt </w:t>
      </w:r>
      <w:r w:rsidR="007E3D55">
        <w:t>beskriver kommunens</w:t>
      </w:r>
      <w:r w:rsidR="009D29E8">
        <w:t xml:space="preserve"> kustnära bebyggelsestruktur genom att länka byggnaders ändamål, tröskelnivåer och avstånd från kustlinjen. </w:t>
      </w:r>
      <w:r w:rsidR="007E3D55">
        <w:t>Detta är relevant för att bedöma erosionsrisker och risker kopplade till kustzonsinklämning/coastal squeeze.</w:t>
      </w:r>
    </w:p>
    <w:p w14:paraId="3E247A03" w14:textId="6BBA933A" w:rsidR="00AA3A34" w:rsidRPr="0083565B" w:rsidRDefault="007E3D55" w:rsidP="00D70B95">
      <w:r>
        <w:t>Rapporten</w:t>
      </w:r>
      <w:r w:rsidR="001B71BE" w:rsidRPr="001B71BE">
        <w:t xml:space="preserve"> </w:t>
      </w:r>
      <w:r w:rsidR="00AD5F31">
        <w:t xml:space="preserve">kan läsas fristående, men </w:t>
      </w:r>
      <w:r w:rsidR="00340CA6">
        <w:t xml:space="preserve">den kompletterar även underlag </w:t>
      </w:r>
      <w:r w:rsidR="00AD5F31">
        <w:t xml:space="preserve">från </w:t>
      </w:r>
      <w:r w:rsidR="001B71BE" w:rsidRPr="001B71BE">
        <w:t>SMHI och MSB.</w:t>
      </w:r>
      <w:r w:rsidR="009D29E8">
        <w:t xml:space="preserve"> </w:t>
      </w:r>
      <w:r w:rsidR="008A4B95">
        <w:t xml:space="preserve">Tillsammans </w:t>
      </w:r>
      <w:r w:rsidR="00340CA6">
        <w:t xml:space="preserve">kan </w:t>
      </w:r>
      <w:r w:rsidR="008A4B95">
        <w:t>de statliga underlagen</w:t>
      </w:r>
      <w:r>
        <w:t xml:space="preserve"> </w:t>
      </w:r>
      <w:r w:rsidR="00340CA6">
        <w:t xml:space="preserve">ge </w:t>
      </w:r>
      <w:r w:rsidR="00AF46D7" w:rsidRPr="00AF46D7">
        <w:t>kommune</w:t>
      </w:r>
      <w:r w:rsidR="008A4B95">
        <w:t>n</w:t>
      </w:r>
      <w:r w:rsidR="00AF46D7" w:rsidRPr="00AF46D7">
        <w:t xml:space="preserve"> </w:t>
      </w:r>
      <w:r w:rsidR="00AD5F31">
        <w:t xml:space="preserve">både </w:t>
      </w:r>
      <w:r>
        <w:t>bred</w:t>
      </w:r>
      <w:r w:rsidR="00CE5E88">
        <w:t>d</w:t>
      </w:r>
      <w:r>
        <w:t xml:space="preserve"> och djup </w:t>
      </w:r>
      <w:r w:rsidR="00CE5E88">
        <w:t xml:space="preserve">i sin </w:t>
      </w:r>
      <w:r>
        <w:t xml:space="preserve">förståelse av </w:t>
      </w:r>
      <w:r w:rsidR="00AF46D7" w:rsidRPr="00AF46D7">
        <w:t xml:space="preserve">risker </w:t>
      </w:r>
      <w:r>
        <w:t>kopplade till hög</w:t>
      </w:r>
      <w:r w:rsidR="00795FF2">
        <w:t>a</w:t>
      </w:r>
      <w:r>
        <w:t xml:space="preserve"> </w:t>
      </w:r>
      <w:r w:rsidR="003C6056">
        <w:t>havs</w:t>
      </w:r>
      <w:r>
        <w:t>vattenstånd</w:t>
      </w:r>
      <w:r w:rsidR="00340CA6">
        <w:t xml:space="preserve"> och erosion, och kan </w:t>
      </w:r>
      <w:r w:rsidR="005F66F5">
        <w:t>därmed stärka kommunens förmåga att</w:t>
      </w:r>
      <w:r>
        <w:t xml:space="preserve"> </w:t>
      </w:r>
      <w:r w:rsidR="00AF46D7" w:rsidRPr="00AF46D7">
        <w:t xml:space="preserve">fatta robusta beslut </w:t>
      </w:r>
      <w:r w:rsidR="00AA16DC">
        <w:t xml:space="preserve">även </w:t>
      </w:r>
      <w:r w:rsidR="00AF46D7" w:rsidRPr="00AF46D7">
        <w:t xml:space="preserve">under </w:t>
      </w:r>
      <w:r w:rsidR="00AA16DC">
        <w:t xml:space="preserve">stor </w:t>
      </w:r>
      <w:r w:rsidR="00AF46D7" w:rsidRPr="00AF46D7">
        <w:t>osäkerhet.</w:t>
      </w:r>
      <w:r w:rsidR="00AA3A34" w:rsidRPr="0083565B">
        <w:br w:type="page"/>
      </w:r>
    </w:p>
    <w:p w14:paraId="1AEF3E6E" w14:textId="66A29CDD" w:rsidR="00954A63" w:rsidRDefault="00954A63" w:rsidP="00414880">
      <w:pPr>
        <w:pStyle w:val="Rubrik1"/>
      </w:pPr>
      <w:bookmarkStart w:id="3" w:name="_Toc31643983"/>
      <w:bookmarkStart w:id="4" w:name="_Toc214889908"/>
      <w:r>
        <w:lastRenderedPageBreak/>
        <w:t>Läsanvisning</w:t>
      </w:r>
      <w:bookmarkEnd w:id="4"/>
    </w:p>
    <w:p w14:paraId="6D7EC6E3" w14:textId="086F28B9" w:rsidR="00A921BF" w:rsidRDefault="00931C46" w:rsidP="00954A63">
      <w:r>
        <w:t>I</w:t>
      </w:r>
      <w:r w:rsidR="00CC5A55">
        <w:t xml:space="preserve"> kapitel </w:t>
      </w:r>
      <w:r w:rsidR="00CC5A55">
        <w:fldChar w:fldCharType="begin"/>
      </w:r>
      <w:r w:rsidR="00CC5A55">
        <w:instrText xml:space="preserve"> REF _Ref208578500 \r \h </w:instrText>
      </w:r>
      <w:r w:rsidR="00CC5A55">
        <w:fldChar w:fldCharType="separate"/>
      </w:r>
      <w:r w:rsidR="00FF1584">
        <w:t>2</w:t>
      </w:r>
      <w:r w:rsidR="00CC5A55">
        <w:fldChar w:fldCharType="end"/>
      </w:r>
      <w:r w:rsidR="00CC5A55">
        <w:t xml:space="preserve"> </w:t>
      </w:r>
      <w:r>
        <w:t>ges</w:t>
      </w:r>
      <w:r w:rsidR="00CC5A55">
        <w:t xml:space="preserve"> en introduktion till rapportens bakgrund, tilltänkta målgrupp, syfte och förslag till användning. Därpå följer metodbeskrivning i kapitel </w:t>
      </w:r>
      <w:r w:rsidR="00CC5A55">
        <w:fldChar w:fldCharType="begin"/>
      </w:r>
      <w:r w:rsidR="00CC5A55">
        <w:instrText xml:space="preserve"> REF _Ref208578840 \r \h </w:instrText>
      </w:r>
      <w:r w:rsidR="00CC5A55">
        <w:fldChar w:fldCharType="separate"/>
      </w:r>
      <w:r w:rsidR="00FF1584">
        <w:t>3</w:t>
      </w:r>
      <w:r w:rsidR="00CC5A55">
        <w:fldChar w:fldCharType="end"/>
      </w:r>
      <w:r w:rsidR="00CC5A55">
        <w:t xml:space="preserve">, främst </w:t>
      </w:r>
      <w:r>
        <w:t xml:space="preserve">ämnad </w:t>
      </w:r>
      <w:r w:rsidR="00CC5A55">
        <w:t xml:space="preserve">som </w:t>
      </w:r>
      <w:r>
        <w:t xml:space="preserve">ett </w:t>
      </w:r>
      <w:r w:rsidR="00CC5A55">
        <w:t>stöd åt kommuner som vill göra egna tröskelanalyser. Det är inte nödvändigt att läsa metod</w:t>
      </w:r>
      <w:r w:rsidR="00452D1B">
        <w:softHyphen/>
      </w:r>
      <w:r w:rsidR="00CC5A55">
        <w:t xml:space="preserve">kapitlet för att tillgodogöra sig rapportens resultat. I kapitel </w:t>
      </w:r>
      <w:r w:rsidR="00CC5A55">
        <w:fldChar w:fldCharType="begin"/>
      </w:r>
      <w:r w:rsidR="00CC5A55">
        <w:instrText xml:space="preserve"> REF _Ref208578962 \r \h </w:instrText>
      </w:r>
      <w:r w:rsidR="00CC5A55">
        <w:fldChar w:fldCharType="separate"/>
      </w:r>
      <w:r w:rsidR="00FF1584">
        <w:t>4</w:t>
      </w:r>
      <w:r w:rsidR="00CC5A55">
        <w:fldChar w:fldCharType="end"/>
      </w:r>
      <w:r w:rsidR="00CC5A55">
        <w:t xml:space="preserve"> beskrivs antaganden och förenklingar som har gjorts. </w:t>
      </w:r>
      <w:r>
        <w:t>Då dessa är viktiga för hur resultaten kan användas bör</w:t>
      </w:r>
      <w:r w:rsidR="00CC5A55">
        <w:t xml:space="preserve"> kapitl</w:t>
      </w:r>
      <w:r>
        <w:t>et</w:t>
      </w:r>
      <w:r w:rsidR="00CC5A55">
        <w:t xml:space="preserve"> läsas av alla som </w:t>
      </w:r>
      <w:r>
        <w:t xml:space="preserve">ämnar </w:t>
      </w:r>
      <w:r w:rsidR="00CC5A55">
        <w:t xml:space="preserve">jobba med resultaten. </w:t>
      </w:r>
      <w:r w:rsidR="00A3404C">
        <w:t xml:space="preserve">I kapitel </w:t>
      </w:r>
      <w:r w:rsidR="00A3404C">
        <w:fldChar w:fldCharType="begin"/>
      </w:r>
      <w:r w:rsidR="00A3404C">
        <w:instrText xml:space="preserve"> REF _Ref208579069 \r \h </w:instrText>
      </w:r>
      <w:r w:rsidR="00A3404C">
        <w:fldChar w:fldCharType="separate"/>
      </w:r>
      <w:r w:rsidR="00FF1584">
        <w:t>5</w:t>
      </w:r>
      <w:r w:rsidR="00A3404C">
        <w:fldChar w:fldCharType="end"/>
      </w:r>
      <w:r w:rsidR="00A3404C">
        <w:t xml:space="preserve"> redogörs för de data</w:t>
      </w:r>
      <w:r w:rsidR="00452D1B">
        <w:softHyphen/>
      </w:r>
      <w:r w:rsidR="00A3404C">
        <w:t>källor som har använts. Syftet är delvis att underlätta för andra som vill göra liknande analyser att hitta data, men framför</w:t>
      </w:r>
      <w:r w:rsidR="002977EB">
        <w:t xml:space="preserve"> </w:t>
      </w:r>
      <w:r w:rsidR="00A3404C">
        <w:t xml:space="preserve">allt att möjliggöra </w:t>
      </w:r>
      <w:r>
        <w:t xml:space="preserve">för </w:t>
      </w:r>
      <w:r w:rsidR="00A3404C">
        <w:t xml:space="preserve">kommunen </w:t>
      </w:r>
      <w:r>
        <w:t xml:space="preserve">att </w:t>
      </w:r>
      <w:r w:rsidR="00A3404C">
        <w:t>självständig</w:t>
      </w:r>
      <w:r>
        <w:t>t</w:t>
      </w:r>
      <w:r w:rsidR="00A3404C">
        <w:t xml:space="preserve"> bedöm</w:t>
      </w:r>
      <w:r>
        <w:t>a</w:t>
      </w:r>
      <w:r w:rsidR="00A3404C">
        <w:t xml:space="preserve"> resultatens aktualitet.</w:t>
      </w:r>
      <w:r>
        <w:t xml:space="preserve"> </w:t>
      </w:r>
      <w:r w:rsidR="00A3404C">
        <w:t xml:space="preserve">I kapitel </w:t>
      </w:r>
      <w:r w:rsidR="00A3404C">
        <w:fldChar w:fldCharType="begin"/>
      </w:r>
      <w:r w:rsidR="00A3404C">
        <w:instrText xml:space="preserve"> REF _Ref164685958 \r \h </w:instrText>
      </w:r>
      <w:r w:rsidR="00A3404C">
        <w:fldChar w:fldCharType="separate"/>
      </w:r>
      <w:r w:rsidR="00FF1584">
        <w:t>6</w:t>
      </w:r>
      <w:r w:rsidR="00A3404C">
        <w:fldChar w:fldCharType="end"/>
      </w:r>
      <w:r w:rsidR="00A3404C">
        <w:t xml:space="preserve"> presenteras </w:t>
      </w:r>
      <w:r w:rsidR="002977EB">
        <w:t xml:space="preserve">resultaten för </w:t>
      </w:r>
      <w:r w:rsidR="00A3404C">
        <w:t>kommun</w:t>
      </w:r>
      <w:r w:rsidR="002977EB">
        <w:t>en</w:t>
      </w:r>
      <w:r w:rsidR="00A3404C">
        <w:t xml:space="preserve">. </w:t>
      </w:r>
    </w:p>
    <w:p w14:paraId="55D1A142" w14:textId="36697ECD" w:rsidR="00954A63" w:rsidRDefault="00A3404C" w:rsidP="00954A63">
      <w:r>
        <w:t xml:space="preserve">SGI rekommenderar alla </w:t>
      </w:r>
      <w:r w:rsidR="00A921BF">
        <w:t xml:space="preserve">som </w:t>
      </w:r>
      <w:r>
        <w:t>läs</w:t>
      </w:r>
      <w:r w:rsidR="00A921BF">
        <w:t>e</w:t>
      </w:r>
      <w:r>
        <w:t>r</w:t>
      </w:r>
      <w:r w:rsidR="00A921BF">
        <w:t xml:space="preserve"> rapporten </w:t>
      </w:r>
      <w:r>
        <w:t xml:space="preserve">för första gången att (minst) </w:t>
      </w:r>
      <w:r w:rsidR="00E4003F">
        <w:t xml:space="preserve">läsa </w:t>
      </w:r>
      <w:r>
        <w:t xml:space="preserve">kapitel </w:t>
      </w:r>
      <w:r>
        <w:fldChar w:fldCharType="begin"/>
      </w:r>
      <w:r>
        <w:instrText xml:space="preserve"> REF _Ref208579303 \r \h </w:instrText>
      </w:r>
      <w:r>
        <w:fldChar w:fldCharType="separate"/>
      </w:r>
      <w:r w:rsidR="00FF1584">
        <w:t>2</w:t>
      </w:r>
      <w:r>
        <w:fldChar w:fldCharType="end"/>
      </w:r>
      <w:r>
        <w:t xml:space="preserve">, </w:t>
      </w:r>
      <w:r>
        <w:fldChar w:fldCharType="begin"/>
      </w:r>
      <w:r>
        <w:instrText xml:space="preserve"> REF _Ref208579599 \r \h </w:instrText>
      </w:r>
      <w:r>
        <w:fldChar w:fldCharType="separate"/>
      </w:r>
      <w:r w:rsidR="00FF1584">
        <w:t>4</w:t>
      </w:r>
      <w:r>
        <w:fldChar w:fldCharType="end"/>
      </w:r>
      <w:r>
        <w:t xml:space="preserve"> och </w:t>
      </w:r>
      <w:r>
        <w:fldChar w:fldCharType="begin"/>
      </w:r>
      <w:r>
        <w:instrText xml:space="preserve"> REF _Ref164685958 \r \h </w:instrText>
      </w:r>
      <w:r>
        <w:fldChar w:fldCharType="separate"/>
      </w:r>
      <w:r w:rsidR="00FF1584">
        <w:t>6</w:t>
      </w:r>
      <w:r>
        <w:fldChar w:fldCharType="end"/>
      </w:r>
      <w:r w:rsidR="00F27BAA">
        <w:t>. L</w:t>
      </w:r>
      <w:r>
        <w:t xml:space="preserve">äsare </w:t>
      </w:r>
      <w:r w:rsidR="00F27BAA">
        <w:t xml:space="preserve">som går tillbaka till rapporten </w:t>
      </w:r>
      <w:r w:rsidR="002977EB">
        <w:t xml:space="preserve">kan </w:t>
      </w:r>
      <w:r>
        <w:t xml:space="preserve">fokusera på kapitel </w:t>
      </w:r>
      <w:r>
        <w:fldChar w:fldCharType="begin"/>
      </w:r>
      <w:r>
        <w:instrText xml:space="preserve"> REF _Ref164685958 \r \h </w:instrText>
      </w:r>
      <w:r>
        <w:fldChar w:fldCharType="separate"/>
      </w:r>
      <w:r w:rsidR="00FF1584">
        <w:t>6</w:t>
      </w:r>
      <w:r>
        <w:fldChar w:fldCharType="end"/>
      </w:r>
      <w:r>
        <w:t>.</w:t>
      </w:r>
    </w:p>
    <w:p w14:paraId="129E68C5" w14:textId="5973761B" w:rsidR="00F27BAA" w:rsidRPr="00954A63" w:rsidRDefault="00F27BAA" w:rsidP="00954A63">
      <w:r>
        <w:t xml:space="preserve">De grafer som presenteras </w:t>
      </w:r>
      <w:r w:rsidR="00A921BF">
        <w:t xml:space="preserve">i kapitel </w:t>
      </w:r>
      <w:r w:rsidR="00A921BF">
        <w:fldChar w:fldCharType="begin"/>
      </w:r>
      <w:r w:rsidR="00A921BF">
        <w:instrText xml:space="preserve"> REF _Ref164685958 \r \h </w:instrText>
      </w:r>
      <w:r w:rsidR="00A921BF">
        <w:fldChar w:fldCharType="separate"/>
      </w:r>
      <w:r w:rsidR="00FF1584">
        <w:t>6</w:t>
      </w:r>
      <w:r w:rsidR="00A921BF">
        <w:fldChar w:fldCharType="end"/>
      </w:r>
      <w:r w:rsidR="00A921BF">
        <w:t xml:space="preserve"> </w:t>
      </w:r>
      <w:r>
        <w:t>finns tillgänglig</w:t>
      </w:r>
      <w:r w:rsidR="00E4003F">
        <w:t>a</w:t>
      </w:r>
      <w:r>
        <w:t xml:space="preserve"> för nedladdning via </w:t>
      </w:r>
      <w:r w:rsidR="00931C46">
        <w:t xml:space="preserve">SGI:s </w:t>
      </w:r>
      <w:hyperlink r:id="rId22" w:history="1">
        <w:r w:rsidR="00931C46" w:rsidRPr="006B364C">
          <w:rPr>
            <w:rStyle w:val="Hyperlnk"/>
          </w:rPr>
          <w:t>Kustdataportal</w:t>
        </w:r>
      </w:hyperlink>
      <w:r w:rsidR="00931C46" w:rsidRPr="006B364C">
        <w:t xml:space="preserve">. </w:t>
      </w:r>
      <w:r w:rsidR="00A921BF" w:rsidRPr="006B364C">
        <w:t>Där finns även en del av de data graferna bygger på tillgänglig</w:t>
      </w:r>
      <w:r w:rsidR="00E4003F" w:rsidRPr="006B364C">
        <w:t>a</w:t>
      </w:r>
      <w:r w:rsidR="00A921BF" w:rsidRPr="006B364C">
        <w:t xml:space="preserve"> för</w:t>
      </w:r>
      <w:r w:rsidR="00A921BF">
        <w:t xml:space="preserve"> nedladdning</w:t>
      </w:r>
    </w:p>
    <w:p w14:paraId="18698C46" w14:textId="34216A8B" w:rsidR="002C7CD1" w:rsidRDefault="005749BA" w:rsidP="00414880">
      <w:pPr>
        <w:pStyle w:val="Rubrik1"/>
      </w:pPr>
      <w:bookmarkStart w:id="5" w:name="_Ref208578500"/>
      <w:bookmarkStart w:id="6" w:name="_Ref208579303"/>
      <w:bookmarkStart w:id="7" w:name="_Toc214889909"/>
      <w:r>
        <w:t>I</w:t>
      </w:r>
      <w:bookmarkEnd w:id="3"/>
      <w:r>
        <w:t>ntroduktion</w:t>
      </w:r>
      <w:bookmarkEnd w:id="5"/>
      <w:bookmarkEnd w:id="6"/>
      <w:bookmarkEnd w:id="7"/>
    </w:p>
    <w:p w14:paraId="4F9C7208" w14:textId="77777777" w:rsidR="00CE578C" w:rsidRDefault="00CE578C" w:rsidP="00CE578C">
      <w:pPr>
        <w:pStyle w:val="Rubrik2"/>
      </w:pPr>
      <w:bookmarkStart w:id="8" w:name="_Hlk213401431"/>
      <w:bookmarkStart w:id="9" w:name="_Toc214889910"/>
      <w:r>
        <w:t>Havet stiger</w:t>
      </w:r>
      <w:bookmarkEnd w:id="9"/>
    </w:p>
    <w:p w14:paraId="3FCF89DA" w14:textId="77777777" w:rsidR="00CE578C" w:rsidRDefault="00CE578C" w:rsidP="00CE578C">
      <w:bookmarkStart w:id="10" w:name="_Hlk213330306"/>
      <w:r>
        <w:t>Den globala havsnivån stiger som en direkt konsekvens av den ökande globala medel</w:t>
      </w:r>
      <w:r>
        <w:softHyphen/>
        <w:t>temperaturen. Denna höjning beror främst på två faktorer; att havsvattnet expanderar när det värms upp (termisk expansion) och att avsmältningen av glaciärer och inlandsisar intensifieras i ett varmare klimat. Under perioden 1901–2018 steg den globala havsnivån med cirka 20 cm. Den genomsnittliga stigningstakten under denna period var omkring 1,7 mm per år, men takten har accelererat. Mellan 2006 och 2018 uppgick den till 3,7 mm per år – mer än dubbelt så snabbt. Enligt FN:s klimatpanel (IPCC) är det mycket sannolikt att mänsklig påverkan har varit den huvudsakliga drivkraften bakom denna utveckling sedan åtminstone 1970-talet. Den framtida stigningstakten påverkas av mänskliga utsläpp av växthusgaser, men i ett klimatscenario med fortsatt höga utsläpp (SSP5-8,5) beräknas den globala havsnivån kring 2150 ha stigit mellan 98-188</w:t>
      </w:r>
      <w:r>
        <w:rPr>
          <w:rStyle w:val="Fotnotsreferens"/>
        </w:rPr>
        <w:footnoteReference w:id="1"/>
      </w:r>
      <w:r>
        <w:t xml:space="preserve"> cm.    </w:t>
      </w:r>
    </w:p>
    <w:p w14:paraId="1852C195" w14:textId="77777777" w:rsidR="00BD49DE" w:rsidRDefault="00CE578C" w:rsidP="00CE578C">
      <w:pPr>
        <w:sectPr w:rsidR="00BD49DE" w:rsidSect="00061A73">
          <w:headerReference w:type="even" r:id="rId23"/>
          <w:headerReference w:type="default" r:id="rId24"/>
          <w:footerReference w:type="default" r:id="rId25"/>
          <w:headerReference w:type="first" r:id="rId26"/>
          <w:pgSz w:w="11906" w:h="16838"/>
          <w:pgMar w:top="1701" w:right="1985" w:bottom="1701" w:left="1985" w:header="567" w:footer="737" w:gutter="0"/>
          <w:cols w:space="708"/>
          <w:docGrid w:linePitch="360"/>
        </w:sectPr>
      </w:pPr>
      <w:r>
        <w:t>Termisk expansion och avsmältning av inlandsisar är långsamma processer som kräver lång tid för att nå nya jämviktslägen. Även om alla mänskliga utsläpp av växthus</w:t>
      </w:r>
      <w:r>
        <w:softHyphen/>
        <w:t>gaser skulle upphöra omedelbart, skulle havsnivån fortsätta att stiga i århundraden innan en ny balans uppnås. Studier visar att om den globala uppvärmningen begränsas till 1,5°C, kan havsnivån komma att stiga med 2–3 meter under de kommande 2000 åren</w:t>
      </w:r>
      <w:r>
        <w:rPr>
          <w:rStyle w:val="Fotnotsreferens"/>
        </w:rPr>
        <w:footnoteReference w:id="2"/>
      </w:r>
      <w:r>
        <w:t xml:space="preserve">. Vid 2°C uppvärmning beräknas höjningen bli 2–6 meter, och vid 5°C hela 19–22 meter. Även om det är svårt att förhålla sig till så långa tidsperspektiv visar siffrorna att kuststäder kommer att behöva hantera risker som följer av stigande hav under mycket lång tid, betydligt längre än de tidsperspektiv som normalt tillämpas inom fysisk planering. </w:t>
      </w:r>
    </w:p>
    <w:p w14:paraId="443CBF45" w14:textId="2F4F057C" w:rsidR="00CE578C" w:rsidRPr="00CE578C" w:rsidRDefault="00CE578C" w:rsidP="00CE578C">
      <w:r>
        <w:lastRenderedPageBreak/>
        <w:t>Samtidigt är översvämnings- och erosionsrisker inte bara avlägsna framtidsfrågor, många kuststäder står redan i dagens klimat inför betydande risker om de drabbas av stormar och extrema högvatten.</w:t>
      </w:r>
      <w:bookmarkEnd w:id="8"/>
      <w:bookmarkEnd w:id="10"/>
    </w:p>
    <w:p w14:paraId="60D19431" w14:textId="35F925DE" w:rsidR="00634860" w:rsidRDefault="00CE578C" w:rsidP="005E3069">
      <w:pPr>
        <w:pStyle w:val="Rubrik2"/>
      </w:pPr>
      <w:bookmarkStart w:id="11" w:name="_Toc214889911"/>
      <w:r>
        <w:t>SGI:s roll och tidigare arbete</w:t>
      </w:r>
      <w:bookmarkEnd w:id="11"/>
    </w:p>
    <w:p w14:paraId="48178D74" w14:textId="199E84C9" w:rsidR="00F72503" w:rsidRPr="00F72503" w:rsidRDefault="00954627" w:rsidP="00F72503">
      <w:pPr>
        <w:rPr>
          <w:i/>
          <w:iCs/>
        </w:rPr>
      </w:pPr>
      <w:bookmarkStart w:id="12" w:name="_Hlk208574077"/>
      <w:r>
        <w:t xml:space="preserve">SGI är </w:t>
      </w:r>
      <w:r w:rsidR="00F72503">
        <w:t>nationellt samordnande myndighet för stranderosion. I SGI:s instruktion från regeringen</w:t>
      </w:r>
      <w:r w:rsidR="001C7B31">
        <w:t xml:space="preserve"> (förordning 2009:945)</w:t>
      </w:r>
      <w:r w:rsidR="00F72503">
        <w:t xml:space="preserve"> står bland annat att SGI ”s</w:t>
      </w:r>
      <w:r w:rsidR="00F72503" w:rsidRPr="00F72503">
        <w:rPr>
          <w:i/>
          <w:iCs/>
        </w:rPr>
        <w:t>ka bidra till att de risker som är förknippade med stranderosion minskar genom att</w:t>
      </w:r>
      <w:r w:rsidR="00F72503">
        <w:rPr>
          <w:i/>
          <w:iCs/>
        </w:rPr>
        <w:t xml:space="preserve"> […]</w:t>
      </w:r>
      <w:r w:rsidR="00F72503" w:rsidRPr="00F72503">
        <w:rPr>
          <w:i/>
          <w:iCs/>
        </w:rPr>
        <w:t xml:space="preserve"> utveckla kunskapen inom området och samordna olika aktörers intressen</w:t>
      </w:r>
      <w:r w:rsidR="00F72503">
        <w:t>”</w:t>
      </w:r>
      <w:r w:rsidR="00F72503" w:rsidRPr="00F72503">
        <w:rPr>
          <w:i/>
          <w:iCs/>
        </w:rPr>
        <w:t>.</w:t>
      </w:r>
      <w:r w:rsidR="00F72503">
        <w:rPr>
          <w:i/>
          <w:iCs/>
        </w:rPr>
        <w:t xml:space="preserve"> </w:t>
      </w:r>
      <w:r w:rsidR="00F72503">
        <w:t xml:space="preserve"> Vidare står det att SGI</w:t>
      </w:r>
      <w:r w:rsidR="00F72503" w:rsidRPr="00F72503">
        <w:t xml:space="preserve"> </w:t>
      </w:r>
      <w:r w:rsidR="00F72503">
        <w:t>”</w:t>
      </w:r>
      <w:r w:rsidR="00F72503" w:rsidRPr="00F72503">
        <w:rPr>
          <w:i/>
          <w:iCs/>
        </w:rPr>
        <w:t>ska bidra till att plan- och byggprocessen effektiviseras genom att inom sitt verksamhetsområde ta fram ny kunskap och nya metoder och ha en samordnande roll i syfte att identifiera kunskapsnivån och förmedla ny kunskap</w:t>
      </w:r>
      <w:r w:rsidR="00F72503">
        <w:rPr>
          <w:i/>
          <w:iCs/>
        </w:rPr>
        <w:t>”</w:t>
      </w:r>
      <w:r w:rsidR="00F72503" w:rsidRPr="00F72503">
        <w:rPr>
          <w:i/>
          <w:iCs/>
        </w:rPr>
        <w:t>.</w:t>
      </w:r>
      <w:r w:rsidR="00F72503">
        <w:rPr>
          <w:i/>
          <w:iCs/>
        </w:rPr>
        <w:t xml:space="preserve"> </w:t>
      </w:r>
    </w:p>
    <w:p w14:paraId="445697B2" w14:textId="4017227B" w:rsidR="00A55046" w:rsidRDefault="00A55046" w:rsidP="00A02420">
      <w:r>
        <w:t>År 2018 bildade SGI tillsammans med Länsstyrelserna i Skåne och Halland, SGU samt länens kustkommuner Regional kustsamverkan Skåne/Halland (</w:t>
      </w:r>
      <w:r w:rsidR="000A5D72">
        <w:t xml:space="preserve">förkortat </w:t>
      </w:r>
      <w:r>
        <w:t>RKS S/H). Även SMHI, MSB, Boverket, Trafikverket, Naturvårdsverket, Sjöfarts</w:t>
      </w:r>
      <w:r>
        <w:softHyphen/>
        <w:t xml:space="preserve">verket, Lunds tekniska högskola, </w:t>
      </w:r>
      <w:r w:rsidR="00B22320">
        <w:t xml:space="preserve">Region Skåne, Region Halland, </w:t>
      </w:r>
      <w:r>
        <w:t xml:space="preserve">med flera deltar inom samverkan. </w:t>
      </w:r>
      <w:r w:rsidR="003A58FF">
        <w:t>Länens</w:t>
      </w:r>
      <w:r>
        <w:t xml:space="preserve"> geologiska förutsättningar med </w:t>
      </w:r>
      <w:r w:rsidR="003A58FF">
        <w:t xml:space="preserve">relativt </w:t>
      </w:r>
      <w:r>
        <w:t>lätteroder</w:t>
      </w:r>
      <w:r w:rsidR="003A58FF">
        <w:t>ade</w:t>
      </w:r>
      <w:r>
        <w:t xml:space="preserve"> material, lå</w:t>
      </w:r>
      <w:r w:rsidR="003A58FF">
        <w:t>g</w:t>
      </w:r>
      <w:r>
        <w:t xml:space="preserve"> landhöjning och hög grad av kustnära exploatering </w:t>
      </w:r>
      <w:r w:rsidR="003A58FF">
        <w:t xml:space="preserve">gör länen </w:t>
      </w:r>
      <w:r>
        <w:t>utsatt</w:t>
      </w:r>
      <w:r w:rsidR="003A58FF">
        <w:t>a</w:t>
      </w:r>
      <w:r>
        <w:t xml:space="preserve"> för risker kopplade till erosion och översvämning, speciellt i ett </w:t>
      </w:r>
      <w:r w:rsidR="003A58FF">
        <w:t xml:space="preserve">förändrat </w:t>
      </w:r>
      <w:r>
        <w:t xml:space="preserve">klimat. </w:t>
      </w:r>
      <w:r w:rsidR="00E4003F">
        <w:t xml:space="preserve">RKS S/H </w:t>
      </w:r>
      <w:r>
        <w:t xml:space="preserve">bildades </w:t>
      </w:r>
      <w:r w:rsidR="000A5D72">
        <w:t xml:space="preserve">för att </w:t>
      </w:r>
      <w:r>
        <w:t>möta dessa utmaningar</w:t>
      </w:r>
      <w:r w:rsidRPr="00CF44D3">
        <w:t>.</w:t>
      </w:r>
      <w:r>
        <w:t xml:space="preserve"> SGI har sedan start </w:t>
      </w:r>
      <w:r w:rsidR="003A58FF">
        <w:t xml:space="preserve">varit </w:t>
      </w:r>
      <w:r>
        <w:t xml:space="preserve">drivande </w:t>
      </w:r>
      <w:r w:rsidR="003A58FF">
        <w:t xml:space="preserve">inom </w:t>
      </w:r>
      <w:r w:rsidR="00E4003F">
        <w:t>RKS S/H</w:t>
      </w:r>
      <w:r w:rsidR="003A58FF">
        <w:t>,</w:t>
      </w:r>
      <w:r>
        <w:t xml:space="preserve"> och har själva eller </w:t>
      </w:r>
      <w:r w:rsidR="00022E33">
        <w:t xml:space="preserve">i </w:t>
      </w:r>
      <w:r>
        <w:t>sam</w:t>
      </w:r>
      <w:r w:rsidR="00E4003F">
        <w:t>arbete</w:t>
      </w:r>
      <w:r>
        <w:t xml:space="preserve"> med andra tagit fram en rad kunskapsunderlag specifikt kopplade till Skåne</w:t>
      </w:r>
      <w:r w:rsidR="003A58FF">
        <w:t>s</w:t>
      </w:r>
      <w:r>
        <w:t xml:space="preserve"> och Halland</w:t>
      </w:r>
      <w:r w:rsidR="003A58FF">
        <w:t>s kust</w:t>
      </w:r>
      <w:r>
        <w:t>.</w:t>
      </w:r>
    </w:p>
    <w:p w14:paraId="64433979" w14:textId="2F2A3DC3" w:rsidR="00F21E56" w:rsidRDefault="003A58FF" w:rsidP="00A02420">
      <w:r>
        <w:t xml:space="preserve">År 2021 </w:t>
      </w:r>
      <w:r w:rsidR="00A55046">
        <w:t>identifierade</w:t>
      </w:r>
      <w:r w:rsidRPr="003A58FF">
        <w:t xml:space="preserve"> </w:t>
      </w:r>
      <w:r>
        <w:t>SGI tillsammans med MSB på uppdrag av regeringen</w:t>
      </w:r>
      <w:r w:rsidR="00A55046">
        <w:t xml:space="preserve"> tio </w:t>
      </w:r>
      <w:r w:rsidR="00A02420">
        <w:t xml:space="preserve">nationella </w:t>
      </w:r>
      <w:r w:rsidR="00A02420" w:rsidRPr="00A02420">
        <w:t>riskområden för</w:t>
      </w:r>
      <w:r w:rsidR="00A02420">
        <w:t xml:space="preserve"> </w:t>
      </w:r>
      <w:r w:rsidR="00A02420" w:rsidRPr="00A02420">
        <w:t>ras, skred, erosion och översvämning</w:t>
      </w:r>
      <w:r w:rsidR="00A02420">
        <w:t>ar</w:t>
      </w:r>
      <w:r w:rsidR="00F21E56">
        <w:t xml:space="preserve"> </w:t>
      </w:r>
      <w:r w:rsidR="00A55046">
        <w:t xml:space="preserve">som är särskilt utsatta </w:t>
      </w:r>
      <w:r w:rsidR="00F21E56">
        <w:t>med</w:t>
      </w:r>
      <w:r w:rsidR="00A55046">
        <w:t xml:space="preserve"> hänsyn</w:t>
      </w:r>
      <w:r w:rsidR="00F21E56">
        <w:t xml:space="preserve"> till klimat</w:t>
      </w:r>
      <w:r w:rsidR="00F21E56">
        <w:softHyphen/>
        <w:t>förändringar</w:t>
      </w:r>
      <w:r w:rsidR="00197AD4">
        <w:t xml:space="preserve">. </w:t>
      </w:r>
      <w:r w:rsidR="00A02420">
        <w:t xml:space="preserve">Skåne-Hallandskusten </w:t>
      </w:r>
      <w:r>
        <w:t xml:space="preserve">är ett sådant område, </w:t>
      </w:r>
      <w:r w:rsidR="000A5D72">
        <w:t>ut</w:t>
      </w:r>
      <w:r w:rsidR="00A02420">
        <w:t>peka</w:t>
      </w:r>
      <w:r w:rsidR="000A5D72">
        <w:t>t</w:t>
      </w:r>
      <w:r w:rsidR="00A02420" w:rsidRPr="00197AD4">
        <w:t xml:space="preserve"> med anledning av</w:t>
      </w:r>
      <w:r w:rsidR="00F21E56" w:rsidRPr="00197AD4">
        <w:t xml:space="preserve"> </w:t>
      </w:r>
      <w:r w:rsidR="00197AD4">
        <w:rPr>
          <w:i/>
          <w:iCs/>
        </w:rPr>
        <w:t>”</w:t>
      </w:r>
      <w:r w:rsidR="00A02420" w:rsidRPr="00F21E56">
        <w:rPr>
          <w:i/>
          <w:iCs/>
        </w:rPr>
        <w:t>förutsättningar för kustöversvämning (stigande havsnivå), betydande kusterosion samt översvämning från vattendrag som kan ge konsekvenser för många verksamheter samt natur- och kulturmiljön</w:t>
      </w:r>
      <w:r w:rsidR="00F21E56">
        <w:t>” (</w:t>
      </w:r>
      <w:hyperlink r:id="rId27" w:history="1">
        <w:r w:rsidR="00F21E56">
          <w:rPr>
            <w:rStyle w:val="Hyperlnk"/>
          </w:rPr>
          <w:t>Riskområden för ras, skred, erosion och översvämning (sgi.se)</w:t>
        </w:r>
      </w:hyperlink>
      <w:r w:rsidR="00F21E56">
        <w:t xml:space="preserve">). </w:t>
      </w:r>
      <w:r w:rsidR="00E62651">
        <w:t xml:space="preserve">SGI </w:t>
      </w:r>
      <w:r w:rsidR="001C7B31">
        <w:t xml:space="preserve">riktar </w:t>
      </w:r>
      <w:r w:rsidR="00CF44D3">
        <w:t xml:space="preserve">ett särskilt </w:t>
      </w:r>
      <w:r w:rsidR="001C7B31">
        <w:t xml:space="preserve">fokus </w:t>
      </w:r>
      <w:r w:rsidR="00CF44D3">
        <w:t>mot dessa områden och hur risker inom dem kan hanteras.</w:t>
      </w:r>
    </w:p>
    <w:p w14:paraId="496D3A29" w14:textId="2F6A0954" w:rsidR="00C736DB" w:rsidRDefault="00CB2CCE" w:rsidP="00CB2CCE">
      <w:r>
        <w:t>Plan- och bygglagen ställer krav på kommuner att i sin fysiska planering beakta risker kopplade till ras, skred, erosion och översvämning i ett förändrat klimat</w:t>
      </w:r>
      <w:r w:rsidR="00C736DB">
        <w:t>, samt ge sin syn på hur dessa risker kan minskas</w:t>
      </w:r>
      <w:r>
        <w:t xml:space="preserve">. </w:t>
      </w:r>
      <w:r w:rsidR="0096140C">
        <w:t>För att</w:t>
      </w:r>
      <w:r w:rsidR="002D3FE6">
        <w:t xml:space="preserve"> </w:t>
      </w:r>
      <w:r w:rsidR="0096140C">
        <w:t xml:space="preserve">beskriva </w:t>
      </w:r>
      <w:r w:rsidR="002D3FE6">
        <w:t>risk</w:t>
      </w:r>
      <w:r w:rsidR="0096140C">
        <w:t xml:space="preserve">förändring i ett klimat med högre havsmedelnivå behöver kommunen dels förhålla sig till hur höga framtida vattenstånd kan förväntas bli, dels vilka konsekvenser dessa vattenstånd </w:t>
      </w:r>
      <w:r w:rsidR="002D3FE6">
        <w:t>kan</w:t>
      </w:r>
      <w:r w:rsidR="0096140C">
        <w:t xml:space="preserve"> leda till inom kommunen. </w:t>
      </w:r>
      <w:r w:rsidR="002D3FE6">
        <w:t xml:space="preserve">Eftersom den </w:t>
      </w:r>
      <w:r w:rsidR="0096140C">
        <w:t xml:space="preserve">kustnära </w:t>
      </w:r>
      <w:r w:rsidR="002D3FE6">
        <w:t xml:space="preserve">topografin och </w:t>
      </w:r>
      <w:r w:rsidR="008A3499">
        <w:t xml:space="preserve">bebyggelsestrukturen </w:t>
      </w:r>
      <w:r w:rsidR="002D3FE6">
        <w:t>skiljer sig mellan kommunerna så kommer en och samma havsnivåstigning att påverka riskbilden olika i olika kommuner.</w:t>
      </w:r>
      <w:r w:rsidR="00C736DB">
        <w:t xml:space="preserve"> </w:t>
      </w:r>
    </w:p>
    <w:p w14:paraId="433D0A5C" w14:textId="230ED3B3" w:rsidR="00C736DB" w:rsidRDefault="00C736DB" w:rsidP="00BD49DE">
      <w:pPr>
        <w:keepNext/>
        <w:keepLines/>
      </w:pPr>
      <w:r>
        <w:lastRenderedPageBreak/>
        <w:t>År 2021 handledde SGI en civilingenjörsstudent från Lunds tekniska högskola som under</w:t>
      </w:r>
      <w:r w:rsidR="00452D1B">
        <w:softHyphen/>
      </w:r>
      <w:r>
        <w:t xml:space="preserve">sökte tröskelanalyser som metod för att </w:t>
      </w:r>
      <w:r w:rsidR="002C3EBA">
        <w:t>visa</w:t>
      </w:r>
      <w:r>
        <w:t xml:space="preserve"> kustkommuners känslighet för osäker</w:t>
      </w:r>
      <w:r w:rsidR="00452D1B">
        <w:softHyphen/>
      </w:r>
      <w:r>
        <w:t xml:space="preserve">heter </w:t>
      </w:r>
      <w:r w:rsidR="007B2110">
        <w:t>i</w:t>
      </w:r>
      <w:r>
        <w:t xml:space="preserve"> hav</w:t>
      </w:r>
      <w:r w:rsidR="002C3EBA">
        <w:t>snivås</w:t>
      </w:r>
      <w:r>
        <w:t>tig</w:t>
      </w:r>
      <w:r w:rsidR="002C3EBA">
        <w:t>ning</w:t>
      </w:r>
      <w:r w:rsidR="002D3FE6">
        <w:t xml:space="preserve"> </w:t>
      </w:r>
      <w:sdt>
        <w:sdtPr>
          <w:id w:val="-1977290414"/>
          <w:citation/>
        </w:sdtPr>
        <w:sdtEndPr/>
        <w:sdtContent>
          <w:r w:rsidR="00C97B96">
            <w:fldChar w:fldCharType="begin"/>
          </w:r>
          <w:r w:rsidR="00C97B96">
            <w:instrText xml:space="preserve"> CITATION Win21 \l 1053 </w:instrText>
          </w:r>
          <w:r w:rsidR="00C97B96">
            <w:fldChar w:fldCharType="separate"/>
          </w:r>
          <w:r w:rsidR="00FF1584">
            <w:rPr>
              <w:noProof/>
            </w:rPr>
            <w:t>(Winqvist, 2021)</w:t>
          </w:r>
          <w:r w:rsidR="00C97B96">
            <w:fldChar w:fldCharType="end"/>
          </w:r>
        </w:sdtContent>
      </w:sdt>
      <w:r>
        <w:t>. Genom tröskelanalys kopplades höga havs</w:t>
      </w:r>
      <w:r w:rsidR="00452D1B">
        <w:softHyphen/>
      </w:r>
      <w:r>
        <w:t>nivåer till konsekvenser för den bebyggda miljön, bland annat med hjälp av data från fastighetskartan. Resultaten aggregerades på kommunnivå och på länsnivå för Skåne</w:t>
      </w:r>
      <w:r w:rsidR="007B2110">
        <w:t>s</w:t>
      </w:r>
      <w:r>
        <w:t xml:space="preserve"> och Hallands län. Examensarbetet presentera</w:t>
      </w:r>
      <w:r w:rsidR="00E4003F">
        <w:t>des</w:t>
      </w:r>
      <w:r>
        <w:t xml:space="preserve"> </w:t>
      </w:r>
      <w:r w:rsidR="007B2110">
        <w:t xml:space="preserve">samma år </w:t>
      </w:r>
      <w:r>
        <w:t xml:space="preserve">vid SGI:s årliga </w:t>
      </w:r>
      <w:r w:rsidR="00E4003F">
        <w:t xml:space="preserve">nationella </w:t>
      </w:r>
      <w:r w:rsidR="00750FBB">
        <w:t>konferens K</w:t>
      </w:r>
      <w:r>
        <w:t>ustmöte</w:t>
      </w:r>
      <w:r w:rsidR="00750FBB">
        <w:t>t</w:t>
      </w:r>
      <w:r>
        <w:t xml:space="preserve">. </w:t>
      </w:r>
    </w:p>
    <w:p w14:paraId="09ACC823" w14:textId="3728A912" w:rsidR="008A3499" w:rsidRDefault="005D4229" w:rsidP="00A02420">
      <w:r>
        <w:t xml:space="preserve">Mot bakgrund av </w:t>
      </w:r>
      <w:r w:rsidR="008A3499">
        <w:t xml:space="preserve">ovanstående </w:t>
      </w:r>
      <w:r>
        <w:t xml:space="preserve">så </w:t>
      </w:r>
      <w:r w:rsidR="008A3499">
        <w:t>har S</w:t>
      </w:r>
      <w:r w:rsidR="00911BFC">
        <w:t>GI</w:t>
      </w:r>
      <w:r w:rsidR="00945EE7">
        <w:t xml:space="preserve"> </w:t>
      </w:r>
      <w:r w:rsidR="00911BFC">
        <w:t xml:space="preserve">i sin roll som nationell samordnare inom stranderosion valt </w:t>
      </w:r>
      <w:r w:rsidR="008A3499">
        <w:t xml:space="preserve">att </w:t>
      </w:r>
      <w:r w:rsidR="00911BFC">
        <w:t>uppdatera och fördjupa de kommunala tröskelanalyser som presenterats i</w:t>
      </w:r>
      <w:r w:rsidR="007C34F4">
        <w:t xml:space="preserve"> </w:t>
      </w:r>
      <w:r w:rsidR="007C34F4">
        <w:rPr>
          <w:noProof/>
        </w:rPr>
        <w:t>Winqvist (2021)</w:t>
      </w:r>
      <w:r w:rsidR="00911BFC">
        <w:t>.</w:t>
      </w:r>
      <w:r w:rsidR="008A3499">
        <w:t xml:space="preserve"> </w:t>
      </w:r>
      <w:r w:rsidR="002C3EBA">
        <w:t xml:space="preserve">Denna rapport </w:t>
      </w:r>
      <w:r w:rsidR="007B2110">
        <w:t>a</w:t>
      </w:r>
      <w:r w:rsidR="002C3EBA">
        <w:t xml:space="preserve">vser </w:t>
      </w:r>
      <w:r w:rsidR="00624D36">
        <w:t>Vellinge</w:t>
      </w:r>
      <w:r w:rsidR="002D3FE6">
        <w:t xml:space="preserve"> kommun</w:t>
      </w:r>
      <w:r w:rsidR="007B2110">
        <w:t>, men</w:t>
      </w:r>
      <w:r w:rsidR="002C3EBA">
        <w:t xml:space="preserve"> </w:t>
      </w:r>
      <w:r w:rsidR="007C34F4">
        <w:t xml:space="preserve">motsvarande </w:t>
      </w:r>
      <w:r w:rsidR="002C3EBA">
        <w:t>rapporter finns för alla kustkommuner i Skåne</w:t>
      </w:r>
      <w:r w:rsidR="007B2110">
        <w:t>s</w:t>
      </w:r>
      <w:r w:rsidR="002C3EBA">
        <w:t xml:space="preserve"> och Hallands län. </w:t>
      </w:r>
      <w:r w:rsidR="008A3499">
        <w:t xml:space="preserve">SGI:s förhoppning är att underlaget ska </w:t>
      </w:r>
      <w:r w:rsidR="007C34F4">
        <w:t xml:space="preserve">vara till nytta för </w:t>
      </w:r>
      <w:r w:rsidR="008A3499">
        <w:t>kommun</w:t>
      </w:r>
      <w:r w:rsidR="00701E1C">
        <w:t>e</w:t>
      </w:r>
      <w:r w:rsidR="007B2110">
        <w:t>r</w:t>
      </w:r>
      <w:r w:rsidR="008A3499">
        <w:t xml:space="preserve"> och andra i deras arbete</w:t>
      </w:r>
      <w:r>
        <w:t xml:space="preserve"> med</w:t>
      </w:r>
      <w:r w:rsidR="008A3499">
        <w:t xml:space="preserve"> risker </w:t>
      </w:r>
      <w:r>
        <w:t>kopplade till</w:t>
      </w:r>
      <w:r w:rsidR="008A3499">
        <w:t xml:space="preserve"> ras, skred, erosion och översvämning</w:t>
      </w:r>
      <w:r>
        <w:t>,</w:t>
      </w:r>
      <w:r w:rsidR="008A3499">
        <w:t xml:space="preserve"> </w:t>
      </w:r>
      <w:r>
        <w:t xml:space="preserve">samt hur </w:t>
      </w:r>
      <w:r w:rsidR="002C3EBA">
        <w:t xml:space="preserve">dessa </w:t>
      </w:r>
      <w:r>
        <w:t xml:space="preserve">risker </w:t>
      </w:r>
      <w:r w:rsidR="002C3EBA">
        <w:t>kan hanteras i dagens och framtidens klimat</w:t>
      </w:r>
      <w:r w:rsidR="008A3499">
        <w:t xml:space="preserve">. </w:t>
      </w:r>
    </w:p>
    <w:p w14:paraId="6F2430EF" w14:textId="127F3741" w:rsidR="00344302" w:rsidRDefault="00BA549E" w:rsidP="00A02420">
      <w:r>
        <w:t xml:space="preserve">I arbetet med denna rapport har SGI </w:t>
      </w:r>
      <w:r w:rsidR="007C34F4">
        <w:t>tagit in synpunkter från</w:t>
      </w:r>
      <w:r>
        <w:t xml:space="preserve"> </w:t>
      </w:r>
      <w:r w:rsidR="001227D7">
        <w:t xml:space="preserve">relevanta </w:t>
      </w:r>
      <w:r>
        <w:t>aktörer för att öka rapportens kvalitet och relevans. SGI har genom Erosionsskadecentrum (EC) nått kust</w:t>
      </w:r>
      <w:r w:rsidR="00452D1B">
        <w:softHyphen/>
      </w:r>
      <w:r>
        <w:t>kommuner i Skåne och Halland</w:t>
      </w:r>
      <w:r w:rsidR="001227D7">
        <w:t xml:space="preserve">. Kommunerna har via </w:t>
      </w:r>
      <w:proofErr w:type="gramStart"/>
      <w:r w:rsidR="001227D7">
        <w:t>mail</w:t>
      </w:r>
      <w:proofErr w:type="gramEnd"/>
      <w:r w:rsidR="001227D7">
        <w:t xml:space="preserve"> och ett fysiskt </w:t>
      </w:r>
      <w:r>
        <w:t>EC</w:t>
      </w:r>
      <w:r w:rsidR="002D3FE6">
        <w:t>-</w:t>
      </w:r>
      <w:r>
        <w:t>möt</w:t>
      </w:r>
      <w:r w:rsidR="002D3FE6">
        <w:t xml:space="preserve">e </w:t>
      </w:r>
      <w:r w:rsidR="001227D7">
        <w:t>i november 20</w:t>
      </w:r>
      <w:r w:rsidR="002D3FE6">
        <w:t>23</w:t>
      </w:r>
      <w:r w:rsidR="001227D7">
        <w:t xml:space="preserve"> informerats om och lämnat synpunkter på resultatens utformning. SGI:s syfte </w:t>
      </w:r>
      <w:r w:rsidR="001227D7" w:rsidRPr="00E82F7B">
        <w:t>med detta har varit att öka resultatens nytta och användbarhet för den kommunala målgruppen. Synpunkter har också inhämtats från Länsstyrelsen i Skåne och Halland i syfte att öka rapportens användbarhet för länsstyrelserna i deras väglednings- och tillsyns</w:t>
      </w:r>
      <w:r w:rsidR="00452D1B">
        <w:softHyphen/>
      </w:r>
      <w:r w:rsidR="001227D7" w:rsidRPr="00E82F7B">
        <w:t>arbete kopplat till PBL</w:t>
      </w:r>
      <w:r w:rsidR="000164A8">
        <w:t>.</w:t>
      </w:r>
      <w:r w:rsidR="001227D7" w:rsidRPr="00E82F7B">
        <w:t xml:space="preserve"> Preliminära resultat har presenterats vid SGI:s årliga </w:t>
      </w:r>
      <w:r w:rsidR="007C34F4">
        <w:t xml:space="preserve">nationella </w:t>
      </w:r>
      <w:r w:rsidR="001227D7" w:rsidRPr="00E82F7B">
        <w:t xml:space="preserve">kustkonferens </w:t>
      </w:r>
      <w:r w:rsidR="007C34F4">
        <w:t>”</w:t>
      </w:r>
      <w:r w:rsidR="001227D7" w:rsidRPr="00E82F7B">
        <w:t>K</w:t>
      </w:r>
      <w:r w:rsidR="007B2110" w:rsidRPr="00E82F7B">
        <w:t>ustmötet</w:t>
      </w:r>
      <w:r w:rsidR="007C34F4">
        <w:t>”</w:t>
      </w:r>
      <w:r w:rsidR="007B2110" w:rsidRPr="00E82F7B">
        <w:t xml:space="preserve"> </w:t>
      </w:r>
      <w:r w:rsidR="002D3FE6" w:rsidRPr="00E82F7B">
        <w:t xml:space="preserve">i oktober </w:t>
      </w:r>
      <w:r w:rsidR="007B2110" w:rsidRPr="00E82F7B">
        <w:t>2023</w:t>
      </w:r>
      <w:r w:rsidR="001227D7" w:rsidRPr="00E82F7B">
        <w:t>, samt vid RKS S/H Stormöte i maj 2024</w:t>
      </w:r>
      <w:r w:rsidRPr="00E82F7B">
        <w:t xml:space="preserve">. </w:t>
      </w:r>
      <w:r w:rsidR="00A83635" w:rsidRPr="00E82F7B">
        <w:t>SGI har vidare för</w:t>
      </w:r>
      <w:r w:rsidR="000164A8">
        <w:t>t</w:t>
      </w:r>
      <w:r w:rsidR="00A83635" w:rsidRPr="00E82F7B">
        <w:t xml:space="preserve"> samtal med Trafikverket och Riksantikvarieämbetet</w:t>
      </w:r>
      <w:r w:rsidR="00A83635">
        <w:t xml:space="preserve"> för att se om analyserna kunde utformas till att vara värdefulla även för dem, men ingen av myndigheterna såg </w:t>
      </w:r>
      <w:r w:rsidR="005E5744">
        <w:t xml:space="preserve">vid tillfället </w:t>
      </w:r>
      <w:r w:rsidR="00A83635">
        <w:t xml:space="preserve">behov av en sådan utvidgning.  </w:t>
      </w:r>
    </w:p>
    <w:p w14:paraId="4F500A5C" w14:textId="23FA3761" w:rsidR="00BA549E" w:rsidRDefault="00BA549E" w:rsidP="00A02420">
      <w:r>
        <w:t xml:space="preserve">SMHI och MSB publicerar material </w:t>
      </w:r>
      <w:r w:rsidR="007B2110">
        <w:t xml:space="preserve">om stigande havsnivåer </w:t>
      </w:r>
      <w:r>
        <w:t xml:space="preserve">som </w:t>
      </w:r>
      <w:r w:rsidR="00A83635">
        <w:t>delvis</w:t>
      </w:r>
      <w:r>
        <w:t xml:space="preserve"> överlappar och kompletterar informationen i </w:t>
      </w:r>
      <w:r w:rsidR="007B2110">
        <w:t>denna rapport</w:t>
      </w:r>
      <w:r w:rsidR="00A83635">
        <w:t>.</w:t>
      </w:r>
      <w:r w:rsidR="007B2110">
        <w:t xml:space="preserve"> SGI har diskuterat arbete</w:t>
      </w:r>
      <w:r w:rsidR="00A83635">
        <w:t>t och dess utformning</w:t>
      </w:r>
      <w:r w:rsidR="007B2110">
        <w:t xml:space="preserve"> med </w:t>
      </w:r>
      <w:r w:rsidR="00A83635">
        <w:t xml:space="preserve">såväl SMHI som MSB för </w:t>
      </w:r>
      <w:r>
        <w:t>att maximera synergier</w:t>
      </w:r>
      <w:r w:rsidR="007B2110">
        <w:t xml:space="preserve">na mellan </w:t>
      </w:r>
      <w:r w:rsidR="00A83635">
        <w:t xml:space="preserve">de överlappande kunskapsunderlag som tillhandahålls från </w:t>
      </w:r>
      <w:r w:rsidR="007B2110">
        <w:t>olika myndigheter.</w:t>
      </w:r>
      <w:r>
        <w:t xml:space="preserve"> </w:t>
      </w:r>
    </w:p>
    <w:p w14:paraId="1A08595D" w14:textId="77777777" w:rsidR="00A058C1" w:rsidRDefault="00A058C1" w:rsidP="00A058C1">
      <w:pPr>
        <w:pStyle w:val="Rubrik2"/>
      </w:pPr>
      <w:bookmarkStart w:id="13" w:name="_Ref160787966"/>
      <w:bookmarkStart w:id="14" w:name="_Toc214889912"/>
      <w:r>
        <w:t>Målgrupp</w:t>
      </w:r>
      <w:bookmarkEnd w:id="14"/>
    </w:p>
    <w:p w14:paraId="4D5910FD" w14:textId="7DF048AC" w:rsidR="00A058C1" w:rsidRDefault="007C34F4" w:rsidP="00A058C1">
      <w:r>
        <w:t xml:space="preserve">Rapporten </w:t>
      </w:r>
      <w:r w:rsidR="00A058C1">
        <w:t xml:space="preserve">vänder sig i första hand till de som arbetar med risker kopplade till </w:t>
      </w:r>
      <w:r w:rsidR="00343D81">
        <w:t xml:space="preserve">erosion och </w:t>
      </w:r>
      <w:r w:rsidR="00A058C1">
        <w:t xml:space="preserve">höga havsvattenstånd inom fysisk planering. </w:t>
      </w:r>
      <w:r>
        <w:t xml:space="preserve">Den </w:t>
      </w:r>
      <w:r w:rsidR="00A058C1">
        <w:t>är i första hand avse</w:t>
      </w:r>
      <w:r w:rsidR="0024249D">
        <w:t>dd</w:t>
      </w:r>
      <w:r w:rsidR="00A058C1">
        <w:t xml:space="preserve"> för tjänste</w:t>
      </w:r>
      <w:r w:rsidR="00452D1B">
        <w:softHyphen/>
      </w:r>
      <w:r w:rsidR="00A058C1">
        <w:t xml:space="preserve">personer och politiker vid kommun, länsstyrelse/region, konsulter och entreprenörer. </w:t>
      </w:r>
      <w:r>
        <w:t xml:space="preserve">Rapporten </w:t>
      </w:r>
      <w:r w:rsidR="00A058C1">
        <w:t xml:space="preserve">kan också användas av akademi eller myndigheter som arbetar med risker kopplade till </w:t>
      </w:r>
      <w:r>
        <w:t xml:space="preserve">höga vattenstånd, inklusive </w:t>
      </w:r>
      <w:r w:rsidR="00343D81">
        <w:t>erosion</w:t>
      </w:r>
      <w:r w:rsidR="00A058C1">
        <w:t xml:space="preserve">. </w:t>
      </w:r>
    </w:p>
    <w:p w14:paraId="6CED8955" w14:textId="28EC4E9F" w:rsidR="00A058C1" w:rsidRDefault="00D864AC" w:rsidP="00A058C1">
      <w:r>
        <w:t>Rapporten</w:t>
      </w:r>
      <w:r w:rsidR="00A058C1">
        <w:t xml:space="preserve"> </w:t>
      </w:r>
      <w:r w:rsidR="00E82F7B">
        <w:t>kan</w:t>
      </w:r>
      <w:r w:rsidR="00A83635">
        <w:t xml:space="preserve"> användas av </w:t>
      </w:r>
      <w:r w:rsidR="00A058C1">
        <w:t>både tekniska</w:t>
      </w:r>
      <w:r w:rsidR="00A83635">
        <w:t>, naturvetenskapliga</w:t>
      </w:r>
      <w:r w:rsidR="00A058C1">
        <w:t xml:space="preserve"> och politiska yrkes</w:t>
      </w:r>
      <w:r w:rsidR="00A83635">
        <w:t>kårer</w:t>
      </w:r>
      <w:r w:rsidR="00A058C1">
        <w:t xml:space="preserve">. </w:t>
      </w:r>
    </w:p>
    <w:p w14:paraId="3A20B1AA" w14:textId="1DCE8832" w:rsidR="00634860" w:rsidRDefault="00634860" w:rsidP="00634860">
      <w:pPr>
        <w:pStyle w:val="Rubrik2"/>
      </w:pPr>
      <w:bookmarkStart w:id="15" w:name="_Toc214889913"/>
      <w:r>
        <w:lastRenderedPageBreak/>
        <w:t>Syfte</w:t>
      </w:r>
      <w:bookmarkEnd w:id="13"/>
      <w:bookmarkEnd w:id="15"/>
    </w:p>
    <w:p w14:paraId="44AE440A" w14:textId="7F650C1D" w:rsidR="00A83635" w:rsidRDefault="00A83635" w:rsidP="00BD49DE">
      <w:pPr>
        <w:keepNext/>
        <w:keepLines/>
      </w:pPr>
      <w:r>
        <w:t>Rapporten</w:t>
      </w:r>
      <w:r w:rsidR="00965688">
        <w:t xml:space="preserve"> </w:t>
      </w:r>
      <w:r w:rsidR="00DA533D">
        <w:t>syftar till</w:t>
      </w:r>
      <w:r w:rsidR="00965688">
        <w:t xml:space="preserve"> att </w:t>
      </w:r>
      <w:r>
        <w:t>underlätta</w:t>
      </w:r>
      <w:r w:rsidR="00965688">
        <w:t xml:space="preserve"> </w:t>
      </w:r>
      <w:r w:rsidR="00AF2D99">
        <w:t xml:space="preserve">kommunens </w:t>
      </w:r>
      <w:r w:rsidR="00965688">
        <w:t>strategisk</w:t>
      </w:r>
      <w:r w:rsidR="00AF2D99">
        <w:t>a</w:t>
      </w:r>
      <w:r w:rsidR="00965688">
        <w:t xml:space="preserve"> </w:t>
      </w:r>
      <w:r w:rsidR="00F2713A">
        <w:t>arbete</w:t>
      </w:r>
      <w:r w:rsidR="00AF2D99">
        <w:t xml:space="preserve"> </w:t>
      </w:r>
      <w:r w:rsidR="00F2713A">
        <w:t>med</w:t>
      </w:r>
      <w:r w:rsidR="00965688">
        <w:t xml:space="preserve"> </w:t>
      </w:r>
      <w:r w:rsidR="005D4229">
        <w:t xml:space="preserve">erosion och </w:t>
      </w:r>
      <w:r w:rsidR="00965688">
        <w:t xml:space="preserve">höga havsnivåer </w:t>
      </w:r>
      <w:r w:rsidR="00A233C6">
        <w:t>i dagens och framtidens</w:t>
      </w:r>
      <w:r w:rsidR="006D7B88">
        <w:t xml:space="preserve"> klimat</w:t>
      </w:r>
      <w:r w:rsidR="00521C47">
        <w:t>.</w:t>
      </w:r>
      <w:r w:rsidR="00344302">
        <w:t xml:space="preserve"> </w:t>
      </w:r>
      <w:r>
        <w:t xml:space="preserve">Förhoppningen är att </w:t>
      </w:r>
      <w:r w:rsidR="00D864AC">
        <w:t>rapporten</w:t>
      </w:r>
      <w:r>
        <w:t xml:space="preserve"> </w:t>
      </w:r>
      <w:r w:rsidR="007C34F4">
        <w:t xml:space="preserve">kan stödja </w:t>
      </w:r>
      <w:r>
        <w:t xml:space="preserve">kommunen i sitt arbete att formulera strategiska mål för sitt klimatanpassningsarbete, och att dessa mål ska </w:t>
      </w:r>
      <w:r w:rsidR="006D0054">
        <w:t>var</w:t>
      </w:r>
      <w:r w:rsidR="00D864AC">
        <w:t>a</w:t>
      </w:r>
      <w:r>
        <w:t xml:space="preserve"> förankr</w:t>
      </w:r>
      <w:r w:rsidR="006D0054">
        <w:t>ade</w:t>
      </w:r>
      <w:r>
        <w:t xml:space="preserve"> i såväl den politiska viljan som </w:t>
      </w:r>
      <w:r w:rsidR="006D0054">
        <w:t>den kommunala tjänstepersonskåren</w:t>
      </w:r>
      <w:r w:rsidR="00D864AC">
        <w:t>s sakkunskap</w:t>
      </w:r>
      <w:r>
        <w:t xml:space="preserve">.    </w:t>
      </w:r>
    </w:p>
    <w:p w14:paraId="5C9E9BAF" w14:textId="193E2692" w:rsidR="005D4229" w:rsidRDefault="00D864AC" w:rsidP="005D4229">
      <w:r>
        <w:t>Rapporten</w:t>
      </w:r>
      <w:r w:rsidR="005D4229">
        <w:t xml:space="preserve"> </w:t>
      </w:r>
      <w:r w:rsidR="00344302">
        <w:t>ger in</w:t>
      </w:r>
      <w:r w:rsidR="00521C47">
        <w:t>ga</w:t>
      </w:r>
      <w:r w:rsidR="00344302">
        <w:t xml:space="preserve"> </w:t>
      </w:r>
      <w:r w:rsidR="00343D81">
        <w:t>rekommendationer</w:t>
      </w:r>
      <w:r w:rsidR="00343D81" w:rsidRPr="00343D81">
        <w:t xml:space="preserve"> </w:t>
      </w:r>
      <w:r w:rsidR="00BA549E">
        <w:t xml:space="preserve">om </w:t>
      </w:r>
      <w:r w:rsidR="00344302">
        <w:t xml:space="preserve">vilka </w:t>
      </w:r>
      <w:r w:rsidR="005D4229">
        <w:t xml:space="preserve">havsnivåer </w:t>
      </w:r>
      <w:r w:rsidR="00344302">
        <w:t xml:space="preserve">kommunen bör förhålla sig till eller hur </w:t>
      </w:r>
      <w:r w:rsidR="00343D81">
        <w:t xml:space="preserve">kommunen bör </w:t>
      </w:r>
      <w:r w:rsidR="00344302">
        <w:t>agera utifrån t</w:t>
      </w:r>
      <w:r w:rsidR="00343D81">
        <w:t>röskelanalysernas resultat</w:t>
      </w:r>
      <w:r w:rsidR="006D0054">
        <w:t>.</w:t>
      </w:r>
      <w:r w:rsidR="00344302">
        <w:t xml:space="preserve"> </w:t>
      </w:r>
      <w:r w:rsidR="006D0054">
        <w:t xml:space="preserve">Istället </w:t>
      </w:r>
      <w:r w:rsidR="00344302">
        <w:t>ge</w:t>
      </w:r>
      <w:r w:rsidR="00E82F7B">
        <w:t>s</w:t>
      </w:r>
      <w:r w:rsidR="00344302">
        <w:t xml:space="preserve"> verktyg </w:t>
      </w:r>
      <w:r w:rsidR="007200D7">
        <w:t>som stöttar kommunens egen förståelse och värdering av vilka havs</w:t>
      </w:r>
      <w:r w:rsidR="00BA549E">
        <w:t>nivåer</w:t>
      </w:r>
      <w:r w:rsidR="005D4229">
        <w:t xml:space="preserve"> </w:t>
      </w:r>
      <w:r w:rsidR="007200D7">
        <w:t xml:space="preserve">kommunen finner lämpliga </w:t>
      </w:r>
      <w:r w:rsidR="00E82F7B">
        <w:t xml:space="preserve">att </w:t>
      </w:r>
      <w:r w:rsidR="007200D7">
        <w:t>förhålla sig till</w:t>
      </w:r>
      <w:r w:rsidR="005D4229">
        <w:t>.</w:t>
      </w:r>
    </w:p>
    <w:p w14:paraId="25A01B7D" w14:textId="14D4464B" w:rsidR="004D1741" w:rsidRDefault="00D864AC" w:rsidP="009C0350">
      <w:r>
        <w:t>Rapporten</w:t>
      </w:r>
      <w:r w:rsidR="00BA549E">
        <w:t xml:space="preserve"> visar hur konsek</w:t>
      </w:r>
      <w:r w:rsidR="00BA549E">
        <w:softHyphen/>
        <w:t xml:space="preserve">venser inom kommunen ökar i takt med att havets nivå stiger mellan +0 och +10 m (RH2000). </w:t>
      </w:r>
      <w:r>
        <w:t>Rapporten</w:t>
      </w:r>
      <w:r w:rsidR="005018D1">
        <w:t xml:space="preserve"> är </w:t>
      </w:r>
      <w:r w:rsidR="009C0350">
        <w:t>inte</w:t>
      </w:r>
      <w:r w:rsidR="00AF2D99">
        <w:t xml:space="preserve"> </w:t>
      </w:r>
      <w:r w:rsidR="005018D1">
        <w:t xml:space="preserve">begränsat </w:t>
      </w:r>
      <w:r w:rsidR="00AF2D99">
        <w:t>till</w:t>
      </w:r>
      <w:r w:rsidR="009C0350">
        <w:t xml:space="preserve"> </w:t>
      </w:r>
      <w:r w:rsidR="006D7B88">
        <w:t xml:space="preserve">ett antal </w:t>
      </w:r>
      <w:r w:rsidR="005018D1">
        <w:t xml:space="preserve">på förhand valda </w:t>
      </w:r>
      <w:r w:rsidR="009C0350">
        <w:t>nivåer</w:t>
      </w:r>
      <w:r w:rsidR="00AF2D99">
        <w:t xml:space="preserve"> </w:t>
      </w:r>
      <w:r w:rsidR="006D7B88">
        <w:t xml:space="preserve">som ska </w:t>
      </w:r>
      <w:r w:rsidR="00AF2D99">
        <w:t>motsvara kombinationer av återkomsttid, klimatscenarier och tidshorisonter</w:t>
      </w:r>
      <w:r w:rsidR="006D7B88">
        <w:t>, utan innehåller alla havsvattenstånd mellan +0 och +10 m (RH2000)</w:t>
      </w:r>
      <w:r w:rsidR="009C0350">
        <w:t>.</w:t>
      </w:r>
      <w:r w:rsidR="00AF2D99">
        <w:t xml:space="preserve"> </w:t>
      </w:r>
      <w:r w:rsidR="005018D1">
        <w:t>Presentations</w:t>
      </w:r>
      <w:r w:rsidR="006D7B88">
        <w:softHyphen/>
      </w:r>
      <w:r w:rsidR="005018D1">
        <w:t xml:space="preserve">tekniken har valts </w:t>
      </w:r>
      <w:r w:rsidR="009C0350">
        <w:t xml:space="preserve">för att </w:t>
      </w:r>
      <w:r w:rsidR="0008292B">
        <w:t xml:space="preserve">ge </w:t>
      </w:r>
      <w:r w:rsidR="00D721E0">
        <w:t xml:space="preserve">kommunen </w:t>
      </w:r>
      <w:r w:rsidR="0008292B">
        <w:t xml:space="preserve">större </w:t>
      </w:r>
      <w:r w:rsidR="006D7B88">
        <w:t xml:space="preserve">valfrihet och träffsäkerhet i att finna de vattennivåer som för en given frågeställning </w:t>
      </w:r>
      <w:r w:rsidR="00614E51">
        <w:t xml:space="preserve">av kommunen </w:t>
      </w:r>
      <w:r w:rsidR="006D7B88">
        <w:t xml:space="preserve">bedöms vara de mest relevanta. Kommunen kan </w:t>
      </w:r>
      <w:r w:rsidR="005018D1">
        <w:t xml:space="preserve">med </w:t>
      </w:r>
      <w:r>
        <w:t>en</w:t>
      </w:r>
      <w:r w:rsidR="005018D1">
        <w:t xml:space="preserve"> och samma </w:t>
      </w:r>
      <w:r>
        <w:t>rapport</w:t>
      </w:r>
      <w:r w:rsidR="005018D1">
        <w:t xml:space="preserve"> översiktligt </w:t>
      </w:r>
      <w:r w:rsidR="0008292B">
        <w:t xml:space="preserve">studera </w:t>
      </w:r>
      <w:r w:rsidR="00955D77">
        <w:t xml:space="preserve">och jämföra </w:t>
      </w:r>
      <w:r w:rsidR="006D7B88">
        <w:t xml:space="preserve">ett i princip oändligt antal </w:t>
      </w:r>
      <w:r w:rsidR="004D1741">
        <w:t>kombinationer av högvatten, klimatscenarier och tidsperspektiv</w:t>
      </w:r>
      <w:r w:rsidR="0008292B">
        <w:t xml:space="preserve"> </w:t>
      </w:r>
      <w:r w:rsidR="006D7B88">
        <w:t xml:space="preserve">för att </w:t>
      </w:r>
      <w:r w:rsidR="005018D1">
        <w:t>lättare hitta de havsvattenstånd som kommunen bedömer som lämpliga att förhålla sig till i en given fråga.</w:t>
      </w:r>
      <w:r w:rsidR="00293077">
        <w:rPr>
          <w:highlight w:val="yellow"/>
        </w:rPr>
        <w:t xml:space="preserve"> </w:t>
      </w:r>
      <w:r w:rsidR="005018D1">
        <w:t xml:space="preserve">  </w:t>
      </w:r>
      <w:r w:rsidR="00D721E0">
        <w:t xml:space="preserve"> </w:t>
      </w:r>
    </w:p>
    <w:p w14:paraId="39E33F7F" w14:textId="7956D09F" w:rsidR="00ED0218" w:rsidRDefault="009C0350" w:rsidP="00BD276E">
      <w:r>
        <w:t xml:space="preserve">Att </w:t>
      </w:r>
      <w:r w:rsidR="00D864AC">
        <w:t>rapporten</w:t>
      </w:r>
      <w:r>
        <w:t xml:space="preserve"> </w:t>
      </w:r>
      <w:r w:rsidR="00653065" w:rsidRPr="00C9400B">
        <w:t>visa</w:t>
      </w:r>
      <w:r>
        <w:t>r</w:t>
      </w:r>
      <w:r w:rsidR="00653065" w:rsidRPr="00C9400B">
        <w:t xml:space="preserve"> </w:t>
      </w:r>
      <w:r w:rsidR="00692662" w:rsidRPr="00C9400B">
        <w:t>havsvattenstånd mellan +0 och +10 m (RH2000)</w:t>
      </w:r>
      <w:r>
        <w:t xml:space="preserve"> ska inte ses som e</w:t>
      </w:r>
      <w:r w:rsidR="006D7B88">
        <w:t>n</w:t>
      </w:r>
      <w:r>
        <w:t xml:space="preserve"> </w:t>
      </w:r>
      <w:r w:rsidR="006D7B88">
        <w:t>rekommendation f</w:t>
      </w:r>
      <w:r w:rsidR="004A1245" w:rsidRPr="00C9400B">
        <w:t xml:space="preserve">rån SGI:s sida </w:t>
      </w:r>
      <w:r w:rsidR="00D721E0" w:rsidRPr="00C9400B">
        <w:t xml:space="preserve">att </w:t>
      </w:r>
      <w:r w:rsidR="00955D77">
        <w:t xml:space="preserve">kommunen </w:t>
      </w:r>
      <w:r w:rsidR="009063E8" w:rsidRPr="00C9400B">
        <w:t xml:space="preserve">i alla frågor måste </w:t>
      </w:r>
      <w:r>
        <w:t xml:space="preserve">beakta </w:t>
      </w:r>
      <w:r w:rsidR="00C734EC">
        <w:t xml:space="preserve">alla </w:t>
      </w:r>
      <w:r w:rsidR="009063E8" w:rsidRPr="00C9400B">
        <w:t>vatten</w:t>
      </w:r>
      <w:r w:rsidR="007200D7">
        <w:softHyphen/>
      </w:r>
      <w:r w:rsidR="009063E8" w:rsidRPr="00C9400B">
        <w:t xml:space="preserve">stånd </w:t>
      </w:r>
      <w:r w:rsidR="00C734EC">
        <w:t>mellan +0 och</w:t>
      </w:r>
      <w:r w:rsidR="009063E8" w:rsidRPr="00C9400B">
        <w:t xml:space="preserve"> +10 m</w:t>
      </w:r>
      <w:r>
        <w:t xml:space="preserve"> (RH2000)</w:t>
      </w:r>
      <w:r w:rsidR="00C734EC">
        <w:t>.</w:t>
      </w:r>
      <w:r w:rsidR="009063E8" w:rsidRPr="00C9400B">
        <w:t xml:space="preserve"> </w:t>
      </w:r>
      <w:r w:rsidR="00C734EC">
        <w:t>S</w:t>
      </w:r>
      <w:r w:rsidR="004A1245" w:rsidRPr="00C9400B">
        <w:t xml:space="preserve">pannet är </w:t>
      </w:r>
      <w:r w:rsidR="00955D77">
        <w:t xml:space="preserve">medvetet </w:t>
      </w:r>
      <w:r w:rsidR="004A1245" w:rsidRPr="00C9400B">
        <w:t xml:space="preserve">valt </w:t>
      </w:r>
      <w:r w:rsidR="00955D77">
        <w:t xml:space="preserve">brett </w:t>
      </w:r>
      <w:r w:rsidR="004A1245" w:rsidRPr="00C9400B">
        <w:t xml:space="preserve">för att möjliggöra </w:t>
      </w:r>
      <w:r w:rsidR="00521C47">
        <w:t>stor</w:t>
      </w:r>
      <w:r w:rsidR="00DC7308">
        <w:t xml:space="preserve"> </w:t>
      </w:r>
      <w:r w:rsidR="004A1245" w:rsidRPr="00C9400B">
        <w:t>bre</w:t>
      </w:r>
      <w:r w:rsidR="00BD276E" w:rsidRPr="00C9400B">
        <w:t xml:space="preserve">dd i </w:t>
      </w:r>
      <w:r w:rsidR="00521C47">
        <w:t>vilken</w:t>
      </w:r>
      <w:r w:rsidR="009063E8" w:rsidRPr="00C9400B">
        <w:t xml:space="preserve"> </w:t>
      </w:r>
      <w:r w:rsidR="00BD276E" w:rsidRPr="00C9400B">
        <w:t xml:space="preserve">typ av frågeställningar </w:t>
      </w:r>
      <w:r w:rsidR="004A1245" w:rsidRPr="00C9400B">
        <w:t>som kan studeras</w:t>
      </w:r>
      <w:r w:rsidR="00C734EC">
        <w:t xml:space="preserve">, allt från </w:t>
      </w:r>
      <w:r w:rsidR="00955D77">
        <w:t xml:space="preserve">konkreta </w:t>
      </w:r>
      <w:r w:rsidR="00ED7B5A">
        <w:t>åtgärds</w:t>
      </w:r>
      <w:r w:rsidR="007200D7">
        <w:softHyphen/>
      </w:r>
      <w:r w:rsidR="00955D77">
        <w:t>diskussioner</w:t>
      </w:r>
      <w:r w:rsidR="00ED7B5A">
        <w:t xml:space="preserve"> i ett akut läge</w:t>
      </w:r>
      <w:r w:rsidR="00955D77">
        <w:t xml:space="preserve"> </w:t>
      </w:r>
      <w:r w:rsidR="00ED7B5A">
        <w:t xml:space="preserve">inför en högvattenvarning </w:t>
      </w:r>
      <w:r w:rsidR="00C734EC">
        <w:t xml:space="preserve">till </w:t>
      </w:r>
      <w:r w:rsidR="00955D77">
        <w:t>m</w:t>
      </w:r>
      <w:r w:rsidR="00C734EC">
        <w:t xml:space="preserve">ycket övergripande </w:t>
      </w:r>
      <w:r w:rsidR="009063E8" w:rsidRPr="00C9400B">
        <w:t>s</w:t>
      </w:r>
      <w:r w:rsidR="00BD276E" w:rsidRPr="00C9400B">
        <w:t>trategisk</w:t>
      </w:r>
      <w:r w:rsidR="00955D77">
        <w:t xml:space="preserve">a diskussioner om </w:t>
      </w:r>
      <w:r w:rsidR="009063E8" w:rsidRPr="00C9400B">
        <w:t xml:space="preserve">risker som </w:t>
      </w:r>
      <w:r w:rsidR="00C734EC">
        <w:t xml:space="preserve">ligger </w:t>
      </w:r>
      <w:r w:rsidR="009063E8" w:rsidRPr="00C9400B">
        <w:t>flera hundra år fram i tiden</w:t>
      </w:r>
      <w:r w:rsidR="00BD276E" w:rsidRPr="00C9400B">
        <w:t>.</w:t>
      </w:r>
      <w:r w:rsidR="00ED7B5A">
        <w:t xml:space="preserve"> </w:t>
      </w:r>
    </w:p>
    <w:p w14:paraId="26A2759B" w14:textId="0620D909" w:rsidR="00BD276E" w:rsidRDefault="00ED7B5A" w:rsidP="00BD276E">
      <w:r>
        <w:t>O</w:t>
      </w:r>
      <w:r w:rsidR="009C0350">
        <w:t xml:space="preserve">lika </w:t>
      </w:r>
      <w:r w:rsidR="00DC7308">
        <w:t>frågeställning</w:t>
      </w:r>
      <w:r w:rsidR="009C0350">
        <w:t>ar</w:t>
      </w:r>
      <w:r w:rsidR="00DC7308">
        <w:t xml:space="preserve"> </w:t>
      </w:r>
      <w:r>
        <w:t>kommer</w:t>
      </w:r>
      <w:r w:rsidR="009C0350">
        <w:t xml:space="preserve"> </w:t>
      </w:r>
      <w:r>
        <w:t xml:space="preserve">att </w:t>
      </w:r>
      <w:r w:rsidR="00C97289">
        <w:t xml:space="preserve">motivera att </w:t>
      </w:r>
      <w:r>
        <w:t xml:space="preserve">kommunen </w:t>
      </w:r>
      <w:r w:rsidR="009C0350">
        <w:t>studera</w:t>
      </w:r>
      <w:r w:rsidR="00C97289">
        <w:t>r</w:t>
      </w:r>
      <w:r w:rsidR="009C0350">
        <w:t xml:space="preserve"> o</w:t>
      </w:r>
      <w:r w:rsidR="00DC7308">
        <w:t xml:space="preserve">lika delar av </w:t>
      </w:r>
      <w:r w:rsidR="00A67B8A">
        <w:t>inter</w:t>
      </w:r>
      <w:r w:rsidR="00452D1B">
        <w:softHyphen/>
      </w:r>
      <w:r w:rsidR="00A67B8A">
        <w:t>vallet</w:t>
      </w:r>
      <w:r w:rsidR="00DC7308">
        <w:t xml:space="preserve"> 0</w:t>
      </w:r>
      <w:r w:rsidR="00C97289">
        <w:t xml:space="preserve"> till </w:t>
      </w:r>
      <w:r w:rsidR="00DC7308">
        <w:t>10 m</w:t>
      </w:r>
      <w:r w:rsidR="00955D77">
        <w:t xml:space="preserve">. </w:t>
      </w:r>
      <w:r w:rsidR="00ED0218">
        <w:t>O</w:t>
      </w:r>
      <w:r>
        <w:t xml:space="preserve">avsett valda nivåer </w:t>
      </w:r>
      <w:r w:rsidR="00ED0218">
        <w:t xml:space="preserve">gör underlaget det lätt att </w:t>
      </w:r>
      <w:r>
        <w:t xml:space="preserve">också </w:t>
      </w:r>
      <w:r w:rsidR="00ED0218">
        <w:t>studera r</w:t>
      </w:r>
      <w:r>
        <w:t>isk</w:t>
      </w:r>
      <w:r w:rsidR="00ED0218">
        <w:t>er</w:t>
      </w:r>
      <w:r>
        <w:t xml:space="preserve"> vid </w:t>
      </w:r>
      <w:r w:rsidR="00C97289">
        <w:t>mer eller mindre extrem</w:t>
      </w:r>
      <w:r>
        <w:t>a scenarier</w:t>
      </w:r>
      <w:r w:rsidR="00C97289">
        <w:t xml:space="preserve">, såsom längre eller </w:t>
      </w:r>
      <w:r w:rsidR="00AF2D99">
        <w:t xml:space="preserve">kortare </w:t>
      </w:r>
      <w:r w:rsidR="00955D77">
        <w:t>återkomsttider</w:t>
      </w:r>
      <w:r w:rsidR="00AF2D99">
        <w:t xml:space="preserve">, </w:t>
      </w:r>
      <w:r>
        <w:t>mer eller mindre allvarliga</w:t>
      </w:r>
      <w:r w:rsidR="00955D77">
        <w:t xml:space="preserve"> klimatscenarier</w:t>
      </w:r>
      <w:r w:rsidR="00AF2D99">
        <w:t xml:space="preserve"> eller </w:t>
      </w:r>
      <w:r w:rsidR="00C97289">
        <w:t xml:space="preserve">längre eller </w:t>
      </w:r>
      <w:r w:rsidR="00AF2D99">
        <w:t>kortare tids</w:t>
      </w:r>
      <w:r w:rsidR="00C97289">
        <w:t>horisont</w:t>
      </w:r>
      <w:r w:rsidR="006D7B88">
        <w:t>er</w:t>
      </w:r>
      <w:r w:rsidR="00BD0EF4">
        <w:t xml:space="preserve">. Detta </w:t>
      </w:r>
      <w:r w:rsidR="00ED0218">
        <w:t xml:space="preserve">möjliggör </w:t>
      </w:r>
      <w:r w:rsidR="00BD0EF4">
        <w:t xml:space="preserve">en djupare och mer nyanserad förståelse av </w:t>
      </w:r>
      <w:r w:rsidR="00ED0218">
        <w:t>kommunens</w:t>
      </w:r>
      <w:r w:rsidR="00BD0EF4">
        <w:t xml:space="preserve"> risker, och det är </w:t>
      </w:r>
      <w:r w:rsidR="00AF2D99">
        <w:t>SGI</w:t>
      </w:r>
      <w:r w:rsidR="00C97289">
        <w:t>:</w:t>
      </w:r>
      <w:r w:rsidR="00AF2D99">
        <w:t xml:space="preserve">s förhoppning att </w:t>
      </w:r>
      <w:r w:rsidR="00BD0EF4">
        <w:t>det</w:t>
      </w:r>
      <w:r w:rsidR="00ED0218">
        <w:t>ta</w:t>
      </w:r>
      <w:r w:rsidR="00BD0EF4">
        <w:t xml:space="preserve"> leder till ett bättre beslutsunderlag för att </w:t>
      </w:r>
      <w:r w:rsidR="00AF2D99">
        <w:t xml:space="preserve">fatta </w:t>
      </w:r>
      <w:r w:rsidR="00521C47">
        <w:t xml:space="preserve">robusta </w:t>
      </w:r>
      <w:r w:rsidR="00AF2D99">
        <w:t xml:space="preserve">beslut under osäkerhet.  </w:t>
      </w:r>
      <w:r w:rsidR="00A67B8A">
        <w:t xml:space="preserve"> </w:t>
      </w:r>
      <w:r w:rsidR="00DC7308">
        <w:t xml:space="preserve"> </w:t>
      </w:r>
      <w:r w:rsidR="00C734EC">
        <w:t xml:space="preserve"> </w:t>
      </w:r>
      <w:r w:rsidR="00BD276E">
        <w:t xml:space="preserve"> </w:t>
      </w:r>
    </w:p>
    <w:p w14:paraId="595DB473" w14:textId="510E7A2A" w:rsidR="00BD0EF4" w:rsidRDefault="00ED7B5A" w:rsidP="00FC50C1">
      <w:r>
        <w:t xml:space="preserve">SGI:s förhoppning </w:t>
      </w:r>
      <w:r w:rsidR="00BD0EF4">
        <w:t xml:space="preserve">är </w:t>
      </w:r>
      <w:r>
        <w:t xml:space="preserve">att resultaten </w:t>
      </w:r>
      <w:r w:rsidR="00304D7E">
        <w:t xml:space="preserve">också </w:t>
      </w:r>
      <w:r>
        <w:t xml:space="preserve">ska fungera som inspiration för kommunen att </w:t>
      </w:r>
      <w:r w:rsidR="00BD0EF4">
        <w:t xml:space="preserve">själva ta fram </w:t>
      </w:r>
      <w:r>
        <w:t xml:space="preserve">tröskelanalyser </w:t>
      </w:r>
      <w:r w:rsidR="00BD0EF4">
        <w:t xml:space="preserve">som är </w:t>
      </w:r>
      <w:r>
        <w:t xml:space="preserve">anpassade efter </w:t>
      </w:r>
      <w:r w:rsidR="00BD0EF4">
        <w:t xml:space="preserve">kommunens </w:t>
      </w:r>
      <w:r>
        <w:t>specifika behov. Det kan</w:t>
      </w:r>
      <w:r w:rsidR="00A233C6">
        <w:t xml:space="preserve"> exempelvis</w:t>
      </w:r>
      <w:r>
        <w:t xml:space="preserve"> handla om att göra tröskelanalyser för mindre geografiska områden </w:t>
      </w:r>
      <w:r w:rsidR="00304D7E">
        <w:t>el</w:t>
      </w:r>
      <w:r>
        <w:t xml:space="preserve">ler att lägga till </w:t>
      </w:r>
      <w:r w:rsidR="00BD0EF4">
        <w:t xml:space="preserve">andra </w:t>
      </w:r>
      <w:r>
        <w:t>konsekvens</w:t>
      </w:r>
      <w:r w:rsidR="008F0C0A">
        <w:t>kategorier</w:t>
      </w:r>
      <w:r w:rsidR="00BD0EF4">
        <w:t xml:space="preserve"> än de som finns i de</w:t>
      </w:r>
      <w:r w:rsidR="00D864AC">
        <w:t>nna rapport</w:t>
      </w:r>
      <w:r>
        <w:t>.</w:t>
      </w:r>
    </w:p>
    <w:p w14:paraId="1B9B40C4" w14:textId="688D35AD" w:rsidR="005D4229" w:rsidRDefault="00D864AC" w:rsidP="00FC50C1">
      <w:r>
        <w:t>Rapporten</w:t>
      </w:r>
      <w:r w:rsidR="005D4229">
        <w:t xml:space="preserve"> är av övergripande karaktär, och kompletterande utredningar kommer att krävas. SGI bedömer </w:t>
      </w:r>
      <w:r w:rsidR="00343D81">
        <w:t xml:space="preserve">ändå </w:t>
      </w:r>
      <w:r w:rsidR="005D4229">
        <w:t xml:space="preserve">att </w:t>
      </w:r>
      <w:r>
        <w:t>rapporten</w:t>
      </w:r>
      <w:r w:rsidR="005D4229">
        <w:t xml:space="preserve"> </w:t>
      </w:r>
      <w:r>
        <w:t>kan</w:t>
      </w:r>
      <w:r w:rsidR="005D4229">
        <w:t xml:space="preserve"> </w:t>
      </w:r>
      <w:r w:rsidR="00343D81">
        <w:t xml:space="preserve">ge </w:t>
      </w:r>
      <w:r w:rsidR="005D4229">
        <w:t xml:space="preserve">stöd </w:t>
      </w:r>
      <w:r w:rsidR="00343D81">
        <w:t>och vara ett av många verktyg kommunen kan använda i sitt strategiska arbete kopplat till erosion och höga havsnivåer.</w:t>
      </w:r>
      <w:r w:rsidR="005D4229">
        <w:t xml:space="preserve"> </w:t>
      </w:r>
    </w:p>
    <w:p w14:paraId="14091D1E" w14:textId="09DF7B01" w:rsidR="00BD0EF4" w:rsidRDefault="00BD0EF4" w:rsidP="00BD0EF4">
      <w:pPr>
        <w:pStyle w:val="Rubrik2"/>
      </w:pPr>
      <w:bookmarkStart w:id="16" w:name="_Ref160619515"/>
      <w:bookmarkStart w:id="17" w:name="_Toc214889914"/>
      <w:r>
        <w:lastRenderedPageBreak/>
        <w:t>Användning</w:t>
      </w:r>
      <w:bookmarkEnd w:id="16"/>
      <w:bookmarkEnd w:id="17"/>
    </w:p>
    <w:p w14:paraId="53E54609" w14:textId="72A6B0D1" w:rsidR="003D4377" w:rsidRDefault="003D4377" w:rsidP="003D4377">
      <w:pPr>
        <w:pStyle w:val="Rubrik3"/>
      </w:pPr>
      <w:bookmarkStart w:id="18" w:name="_Toc214889915"/>
      <w:r>
        <w:t>Generell använd</w:t>
      </w:r>
      <w:r w:rsidR="006352F5">
        <w:t>ning</w:t>
      </w:r>
      <w:bookmarkEnd w:id="18"/>
    </w:p>
    <w:p w14:paraId="53EC9CE6" w14:textId="64CFA637" w:rsidR="003D4377" w:rsidRDefault="00BD0EF4" w:rsidP="003D4377">
      <w:r>
        <w:t xml:space="preserve">Underlaget kan användas i alla situationer där </w:t>
      </w:r>
      <w:r w:rsidR="00B33DBF">
        <w:t xml:space="preserve">man </w:t>
      </w:r>
      <w:r>
        <w:t xml:space="preserve">övergripande </w:t>
      </w:r>
      <w:r w:rsidR="00B33DBF">
        <w:t xml:space="preserve">vill studera </w:t>
      </w:r>
      <w:r w:rsidR="003840C3">
        <w:t>koppling</w:t>
      </w:r>
      <w:r w:rsidR="006F6087">
        <w:t>ar</w:t>
      </w:r>
      <w:r w:rsidR="003840C3">
        <w:t xml:space="preserve"> mellan </w:t>
      </w:r>
      <w:r w:rsidR="00B33DBF">
        <w:t>höga</w:t>
      </w:r>
      <w:r>
        <w:t xml:space="preserve"> </w:t>
      </w:r>
      <w:r w:rsidR="00BF3B91">
        <w:t xml:space="preserve">vattenstånd </w:t>
      </w:r>
      <w:r w:rsidR="003840C3">
        <w:t xml:space="preserve">och konsekvenser </w:t>
      </w:r>
      <w:r w:rsidR="00BF3B91">
        <w:t>i</w:t>
      </w:r>
      <w:r w:rsidR="003840C3">
        <w:t>nom</w:t>
      </w:r>
      <w:r w:rsidR="00BF3B91">
        <w:t xml:space="preserve"> kommune</w:t>
      </w:r>
      <w:r w:rsidR="000C33AA">
        <w:t>n</w:t>
      </w:r>
      <w:r w:rsidR="00015C04">
        <w:t>s gränser</w:t>
      </w:r>
      <w:r w:rsidR="000C33AA">
        <w:t>.</w:t>
      </w:r>
      <w:r w:rsidR="003D4377">
        <w:t xml:space="preserve"> </w:t>
      </w:r>
    </w:p>
    <w:p w14:paraId="0F5CF44F" w14:textId="13BEBD18" w:rsidR="00015C04" w:rsidRDefault="000A4A0D" w:rsidP="003D4377">
      <w:r>
        <w:t>Tröskelanalyser</w:t>
      </w:r>
      <w:r w:rsidR="006F6087">
        <w:t>na</w:t>
      </w:r>
      <w:r>
        <w:t xml:space="preserve"> </w:t>
      </w:r>
      <w:r w:rsidR="006F6087">
        <w:t xml:space="preserve">i </w:t>
      </w:r>
      <w:r w:rsidR="006D0054">
        <w:t xml:space="preserve">figur </w:t>
      </w:r>
      <w:r w:rsidR="00E82F7B">
        <w:t>3</w:t>
      </w:r>
      <w:r w:rsidR="006F6087">
        <w:t xml:space="preserve"> till figur </w:t>
      </w:r>
      <w:r w:rsidR="006D0054">
        <w:t>1</w:t>
      </w:r>
      <w:r w:rsidR="00E82F7B">
        <w:t>1</w:t>
      </w:r>
      <w:r w:rsidR="006D0054">
        <w:t xml:space="preserve"> </w:t>
      </w:r>
      <w:r>
        <w:t xml:space="preserve">kopplar vattenstånd i havet (x-axel) </w:t>
      </w:r>
      <w:r w:rsidR="00015C04">
        <w:t xml:space="preserve">till </w:t>
      </w:r>
      <w:r>
        <w:t>potentiell</w:t>
      </w:r>
      <w:r w:rsidR="002207D4">
        <w:t>a</w:t>
      </w:r>
      <w:r>
        <w:t xml:space="preserve"> konsekvens</w:t>
      </w:r>
      <w:r w:rsidR="002207D4">
        <w:t>er</w:t>
      </w:r>
      <w:r>
        <w:t xml:space="preserve"> </w:t>
      </w:r>
      <w:r w:rsidR="006F6087">
        <w:t xml:space="preserve">för </w:t>
      </w:r>
      <w:r w:rsidR="006352F5">
        <w:t xml:space="preserve">en given konsekvenskategori </w:t>
      </w:r>
      <w:r>
        <w:t xml:space="preserve">(y-axel). </w:t>
      </w:r>
      <w:r w:rsidR="00015C04">
        <w:t>I</w:t>
      </w:r>
      <w:r w:rsidR="004E3C3C">
        <w:t xml:space="preserve"> rapporten </w:t>
      </w:r>
      <w:r w:rsidR="00015C04">
        <w:t>presenteras tröskel</w:t>
      </w:r>
      <w:r w:rsidR="00452D1B">
        <w:softHyphen/>
      </w:r>
      <w:r w:rsidR="00015C04">
        <w:t xml:space="preserve">analyser för fem konsekvenskategorier, som beskrivs närmare i kapitel </w:t>
      </w:r>
      <w:r w:rsidR="00015C04">
        <w:fldChar w:fldCharType="begin"/>
      </w:r>
      <w:r w:rsidR="00015C04">
        <w:instrText xml:space="preserve"> REF _Ref169251012 \r \h </w:instrText>
      </w:r>
      <w:r w:rsidR="00015C04">
        <w:fldChar w:fldCharType="separate"/>
      </w:r>
      <w:r w:rsidR="00FF1584">
        <w:t>6.1</w:t>
      </w:r>
      <w:r w:rsidR="00015C04">
        <w:fldChar w:fldCharType="end"/>
      </w:r>
      <w:r w:rsidR="00015C04">
        <w:t xml:space="preserve"> och </w:t>
      </w:r>
      <w:r w:rsidR="00015C04">
        <w:fldChar w:fldCharType="begin"/>
      </w:r>
      <w:r w:rsidR="00015C04">
        <w:instrText xml:space="preserve"> REF _Ref169251019 \r \h </w:instrText>
      </w:r>
      <w:r w:rsidR="00015C04">
        <w:fldChar w:fldCharType="separate"/>
      </w:r>
      <w:r w:rsidR="00FF1584">
        <w:t>6.2</w:t>
      </w:r>
      <w:r w:rsidR="00015C04">
        <w:fldChar w:fldCharType="end"/>
      </w:r>
      <w:r w:rsidR="00015C04">
        <w:t>. Kategorierna är:</w:t>
      </w:r>
    </w:p>
    <w:p w14:paraId="14498280" w14:textId="28F5EB04" w:rsidR="00015C04" w:rsidRDefault="00015C04" w:rsidP="00015C04">
      <w:pPr>
        <w:pStyle w:val="Liststycke"/>
        <w:numPr>
          <w:ilvl w:val="0"/>
          <w:numId w:val="29"/>
        </w:numPr>
      </w:pPr>
      <w:r>
        <w:t>Antal byggnader</w:t>
      </w:r>
      <w:r w:rsidR="006F6087">
        <w:t xml:space="preserve"> i </w:t>
      </w:r>
      <w:r w:rsidR="00624D36">
        <w:t>Vellinge</w:t>
      </w:r>
      <w:r w:rsidR="006F6087">
        <w:t xml:space="preserve"> kommun som riskerar att översvämmas vid given havsnivå</w:t>
      </w:r>
      <w:r>
        <w:t xml:space="preserve"> (st)</w:t>
      </w:r>
    </w:p>
    <w:p w14:paraId="6A6D80B2" w14:textId="782335A0" w:rsidR="00015C04" w:rsidRDefault="00015C04" w:rsidP="00015C04">
      <w:pPr>
        <w:pStyle w:val="Liststycke"/>
        <w:numPr>
          <w:ilvl w:val="0"/>
          <w:numId w:val="29"/>
        </w:numPr>
      </w:pPr>
      <w:r>
        <w:t xml:space="preserve">Antal bostadshus </w:t>
      </w:r>
      <w:r w:rsidR="006F6087">
        <w:t xml:space="preserve">i </w:t>
      </w:r>
      <w:r w:rsidR="00624D36">
        <w:t>Vellinge</w:t>
      </w:r>
      <w:r w:rsidR="006F6087">
        <w:t xml:space="preserve"> kommun som riskerar att översvämmas vid given havsnivå </w:t>
      </w:r>
      <w:r>
        <w:t>(st)</w:t>
      </w:r>
    </w:p>
    <w:p w14:paraId="047A2367" w14:textId="50786220" w:rsidR="00015C04" w:rsidRDefault="00015C04" w:rsidP="00015C04">
      <w:pPr>
        <w:pStyle w:val="Liststycke"/>
        <w:numPr>
          <w:ilvl w:val="0"/>
          <w:numId w:val="29"/>
        </w:numPr>
      </w:pPr>
      <w:r>
        <w:t xml:space="preserve">Antal flerfamiljshus </w:t>
      </w:r>
      <w:r w:rsidR="006F6087">
        <w:t xml:space="preserve">i </w:t>
      </w:r>
      <w:r w:rsidR="00624D36">
        <w:t>Vellinge</w:t>
      </w:r>
      <w:r w:rsidR="006F6087">
        <w:t xml:space="preserve"> kommun som riskerar att översvämmas vid given havsnivå </w:t>
      </w:r>
      <w:r>
        <w:t>(st)</w:t>
      </w:r>
    </w:p>
    <w:p w14:paraId="3FE2D235" w14:textId="3D03FCF8" w:rsidR="00015C04" w:rsidRDefault="00015C04" w:rsidP="00015C04">
      <w:pPr>
        <w:pStyle w:val="Liststycke"/>
        <w:numPr>
          <w:ilvl w:val="0"/>
          <w:numId w:val="29"/>
        </w:numPr>
      </w:pPr>
      <w:r>
        <w:t xml:space="preserve">Antal byggnader för samhällsfunktion </w:t>
      </w:r>
      <w:r w:rsidR="006F6087">
        <w:t xml:space="preserve">i </w:t>
      </w:r>
      <w:r w:rsidR="00624D36">
        <w:t>Vellinge</w:t>
      </w:r>
      <w:r w:rsidR="006F6087">
        <w:t xml:space="preserve"> kommun som riskerar att översvämmas vid given havsnivå </w:t>
      </w:r>
      <w:r>
        <w:t>(st)</w:t>
      </w:r>
    </w:p>
    <w:p w14:paraId="20C307AF" w14:textId="4764C533" w:rsidR="00015C04" w:rsidRDefault="004E2003" w:rsidP="00015C04">
      <w:pPr>
        <w:pStyle w:val="Liststycke"/>
        <w:numPr>
          <w:ilvl w:val="0"/>
          <w:numId w:val="29"/>
        </w:numPr>
      </w:pPr>
      <w:r>
        <w:t>Ackumulerat t</w:t>
      </w:r>
      <w:r w:rsidR="00015C04">
        <w:t xml:space="preserve">axeringsvärde av </w:t>
      </w:r>
      <w:r w:rsidR="006F6087">
        <w:t xml:space="preserve">de </w:t>
      </w:r>
      <w:r w:rsidR="00015C04">
        <w:t xml:space="preserve">bostadshus </w:t>
      </w:r>
      <w:r w:rsidR="006F6087">
        <w:t xml:space="preserve">i </w:t>
      </w:r>
      <w:r w:rsidR="00624D36">
        <w:t>Vellinge</w:t>
      </w:r>
      <w:r w:rsidR="006F6087">
        <w:t xml:space="preserve"> kommun som riskerar att översvämmas vid given havsnivå </w:t>
      </w:r>
      <w:r w:rsidR="00015C04">
        <w:t>(Mkr)</w:t>
      </w:r>
    </w:p>
    <w:p w14:paraId="24937A76" w14:textId="4DC1AE38" w:rsidR="000A4A0D" w:rsidRDefault="0059613E" w:rsidP="003D4377">
      <w:r>
        <w:t>För var</w:t>
      </w:r>
      <w:r w:rsidR="00015C04">
        <w:t>je</w:t>
      </w:r>
      <w:r>
        <w:t xml:space="preserve"> konsekvens</w:t>
      </w:r>
      <w:r w:rsidR="008F0C0A">
        <w:softHyphen/>
      </w:r>
      <w:r>
        <w:t>kategori kan</w:t>
      </w:r>
      <w:r w:rsidR="002207D4">
        <w:t xml:space="preserve"> användare</w:t>
      </w:r>
      <w:r w:rsidR="00015C04">
        <w:t>n</w:t>
      </w:r>
      <w:r w:rsidR="002207D4">
        <w:t xml:space="preserve"> välja ett vattenstånd på x-axeln och sedan på y-axeln</w:t>
      </w:r>
      <w:r w:rsidR="002207D4" w:rsidRPr="002207D4">
        <w:t xml:space="preserve"> </w:t>
      </w:r>
      <w:r w:rsidR="002207D4">
        <w:t xml:space="preserve">utläsa </w:t>
      </w:r>
      <w:r>
        <w:t>d</w:t>
      </w:r>
      <w:r w:rsidR="003D4377">
        <w:t xml:space="preserve">en </w:t>
      </w:r>
      <w:r w:rsidR="002207D4">
        <w:t xml:space="preserve">konsekvens </w:t>
      </w:r>
      <w:r w:rsidR="003D4377">
        <w:t xml:space="preserve">som </w:t>
      </w:r>
      <w:r w:rsidR="002207D4">
        <w:t xml:space="preserve">vattenståndet riskerar att leda till. </w:t>
      </w:r>
      <w:r w:rsidR="00015C04">
        <w:t>A</w:t>
      </w:r>
      <w:r w:rsidR="002207D4">
        <w:t xml:space="preserve">nvändaren </w:t>
      </w:r>
      <w:r w:rsidR="00015C04">
        <w:t xml:space="preserve">kan </w:t>
      </w:r>
      <w:r w:rsidR="002207D4">
        <w:t>också börja med att välja konsekvensnivå på y-axeln och sen utläsa vilket vattenstånd som krävs för att nå upp till denna konsekvensnivå. Användaren kan</w:t>
      </w:r>
      <w:r w:rsidR="00015C04">
        <w:t xml:space="preserve"> vidare</w:t>
      </w:r>
      <w:r w:rsidR="002207D4">
        <w:t xml:space="preserve"> </w:t>
      </w:r>
      <w:r w:rsidR="00433E9B">
        <w:t xml:space="preserve">fördjupa </w:t>
      </w:r>
      <w:r w:rsidR="002207D4">
        <w:t>riskbild</w:t>
      </w:r>
      <w:r w:rsidR="00433E9B">
        <w:t>en</w:t>
      </w:r>
      <w:r w:rsidR="002207D4">
        <w:t xml:space="preserve"> genom att </w:t>
      </w:r>
      <w:r w:rsidR="006352F5">
        <w:t>närmare analyser</w:t>
      </w:r>
      <w:r w:rsidR="00015C04">
        <w:t>a</w:t>
      </w:r>
      <w:r w:rsidR="006352F5">
        <w:t xml:space="preserve"> </w:t>
      </w:r>
      <w:r w:rsidR="002207D4">
        <w:t xml:space="preserve">grafens </w:t>
      </w:r>
      <w:r w:rsidR="00DC077E">
        <w:t xml:space="preserve">lutning och form. Om </w:t>
      </w:r>
      <w:r w:rsidR="002207D4">
        <w:t xml:space="preserve">det </w:t>
      </w:r>
      <w:r w:rsidR="00DC077E">
        <w:t>finns</w:t>
      </w:r>
      <w:r w:rsidR="002207D4">
        <w:t xml:space="preserve"> </w:t>
      </w:r>
      <w:r w:rsidR="00DC077E">
        <w:t xml:space="preserve">vertikala </w:t>
      </w:r>
      <w:r w:rsidR="002207D4">
        <w:t xml:space="preserve">hopp </w:t>
      </w:r>
      <w:r w:rsidR="00DC077E">
        <w:t>(trösklar</w:t>
      </w:r>
      <w:r w:rsidR="006D0054">
        <w:t>)</w:t>
      </w:r>
      <w:r w:rsidR="006D0054" w:rsidRPr="006D0054">
        <w:t xml:space="preserve"> </w:t>
      </w:r>
      <w:r w:rsidR="006D0054">
        <w:t>i grafen</w:t>
      </w:r>
      <w:r w:rsidR="00DC077E">
        <w:t xml:space="preserve"> </w:t>
      </w:r>
      <w:r w:rsidR="002207D4">
        <w:t>där en liten höjning av vattenstånd leder till en stor ökning av konsekvens</w:t>
      </w:r>
      <w:r w:rsidR="00DC077E">
        <w:t xml:space="preserve"> så identifierar detta troligen en nivå då havet når </w:t>
      </w:r>
      <w:r w:rsidR="003D4377">
        <w:t>över</w:t>
      </w:r>
      <w:r w:rsidR="00DC077E">
        <w:t xml:space="preserve"> en höjdrygg eller vall</w:t>
      </w:r>
      <w:r w:rsidR="00015C04">
        <w:t>,</w:t>
      </w:r>
      <w:r w:rsidR="003D4377">
        <w:t xml:space="preserve"> </w:t>
      </w:r>
      <w:r w:rsidR="00DC077E">
        <w:t>och bakom</w:t>
      </w:r>
      <w:r w:rsidR="00433E9B">
        <w:softHyphen/>
      </w:r>
      <w:r w:rsidR="00DC077E">
        <w:t>liggande område översvämmas.</w:t>
      </w:r>
      <w:r w:rsidR="006352F5">
        <w:t xml:space="preserve"> </w:t>
      </w:r>
      <w:r w:rsidR="00015C04">
        <w:t>K</w:t>
      </w:r>
      <w:r w:rsidR="003840C3">
        <w:t>änn</w:t>
      </w:r>
      <w:r w:rsidR="00015C04">
        <w:t xml:space="preserve">edom om </w:t>
      </w:r>
      <w:r w:rsidR="006D0054">
        <w:t xml:space="preserve">sådana </w:t>
      </w:r>
      <w:r w:rsidR="006352F5">
        <w:t xml:space="preserve">trösklar </w:t>
      </w:r>
      <w:r w:rsidR="00015C04">
        <w:t xml:space="preserve">ger </w:t>
      </w:r>
      <w:r w:rsidR="003840C3">
        <w:t>användaren en bred</w:t>
      </w:r>
      <w:r w:rsidR="00015C04">
        <w:t>are</w:t>
      </w:r>
      <w:r w:rsidR="003840C3">
        <w:t xml:space="preserve"> systemförståelse gällande risker </w:t>
      </w:r>
      <w:r w:rsidR="00015C04">
        <w:t xml:space="preserve">och </w:t>
      </w:r>
      <w:r w:rsidR="003840C3">
        <w:t>höga havsnivåer</w:t>
      </w:r>
      <w:r w:rsidR="00015C04">
        <w:t>.</w:t>
      </w:r>
      <w:r w:rsidR="006352F5">
        <w:t xml:space="preserve"> </w:t>
      </w:r>
      <w:r w:rsidR="00015C04">
        <w:t>Ä</w:t>
      </w:r>
      <w:r w:rsidR="008F0C0A">
        <w:t xml:space="preserve">ven </w:t>
      </w:r>
      <w:r w:rsidR="003840C3">
        <w:t xml:space="preserve">i de fall trösklar saknas så är själva </w:t>
      </w:r>
      <w:r w:rsidR="00433E9B">
        <w:t>a</w:t>
      </w:r>
      <w:r w:rsidR="004E3C3C">
        <w:t>vsaknad</w:t>
      </w:r>
      <w:r w:rsidR="003840C3">
        <w:t>en</w:t>
      </w:r>
      <w:r w:rsidR="004E3C3C">
        <w:t xml:space="preserve"> av</w:t>
      </w:r>
      <w:r w:rsidR="006352F5">
        <w:t xml:space="preserve"> trösklar </w:t>
      </w:r>
      <w:r w:rsidR="00B6632E">
        <w:t xml:space="preserve">viktig </w:t>
      </w:r>
      <w:r w:rsidR="008F0C0A">
        <w:t>information</w:t>
      </w:r>
      <w:r w:rsidR="00433E9B">
        <w:t xml:space="preserve"> för </w:t>
      </w:r>
      <w:r w:rsidR="00015C04">
        <w:t>d</w:t>
      </w:r>
      <w:r w:rsidR="00614E51">
        <w:t>en övergripande systemförståelse</w:t>
      </w:r>
      <w:r w:rsidR="00015C04">
        <w:t>n</w:t>
      </w:r>
      <w:r w:rsidR="006352F5">
        <w:t xml:space="preserve">. </w:t>
      </w:r>
      <w:r w:rsidR="00DC077E">
        <w:t xml:space="preserve"> </w:t>
      </w:r>
    </w:p>
    <w:p w14:paraId="27DE0606" w14:textId="68614B2E" w:rsidR="0059613E" w:rsidRDefault="0059613E" w:rsidP="006F6087">
      <w:r>
        <w:t>I tröskelanalyserna kan användare</w:t>
      </w:r>
      <w:r w:rsidR="00433E9B">
        <w:t>n</w:t>
      </w:r>
      <w:r>
        <w:t xml:space="preserve"> </w:t>
      </w:r>
      <w:r w:rsidR="00304D7E">
        <w:t>välja vatten</w:t>
      </w:r>
      <w:r>
        <w:t>nivåer</w:t>
      </w:r>
      <w:r w:rsidR="00304D7E">
        <w:t xml:space="preserve"> mellan +0 och +10 m (RH2000). </w:t>
      </w:r>
      <w:r>
        <w:t xml:space="preserve">Det </w:t>
      </w:r>
      <w:r w:rsidR="009046BA">
        <w:t>måste</w:t>
      </w:r>
      <w:r>
        <w:t xml:space="preserve"> </w:t>
      </w:r>
      <w:r w:rsidR="003840C3">
        <w:t xml:space="preserve">dock </w:t>
      </w:r>
      <w:r>
        <w:t>understryka</w:t>
      </w:r>
      <w:r w:rsidR="000164A8">
        <w:t>s</w:t>
      </w:r>
      <w:r>
        <w:t xml:space="preserve"> att e</w:t>
      </w:r>
      <w:r w:rsidR="009046BA">
        <w:t>tt</w:t>
      </w:r>
      <w:r w:rsidR="000C33AA">
        <w:t xml:space="preserve"> och samma </w:t>
      </w:r>
      <w:r w:rsidR="003840C3">
        <w:t>x-</w:t>
      </w:r>
      <w:r w:rsidR="009046BA">
        <w:t>värde (vatten</w:t>
      </w:r>
      <w:r w:rsidR="006F6087">
        <w:t>nivå</w:t>
      </w:r>
      <w:r w:rsidR="003840C3">
        <w:t>)</w:t>
      </w:r>
      <w:r w:rsidR="000C33AA">
        <w:t xml:space="preserve"> </w:t>
      </w:r>
      <w:r w:rsidR="009046BA">
        <w:t xml:space="preserve">kan motsvara många </w:t>
      </w:r>
      <w:r>
        <w:t xml:space="preserve">olika </w:t>
      </w:r>
      <w:r w:rsidR="000C33AA">
        <w:t xml:space="preserve">händelser. En </w:t>
      </w:r>
      <w:r w:rsidR="009046BA">
        <w:t xml:space="preserve">viss </w:t>
      </w:r>
      <w:r w:rsidR="000C33AA">
        <w:t xml:space="preserve">vattennivå kan exempelvis motsvara en extrem händelse i dagens klimat, en ovanlig händelse på 100 års sikt </w:t>
      </w:r>
      <w:r>
        <w:t>eller</w:t>
      </w:r>
      <w:r w:rsidR="00304D7E">
        <w:t xml:space="preserve"> </w:t>
      </w:r>
      <w:r w:rsidR="000C33AA">
        <w:t xml:space="preserve">en </w:t>
      </w:r>
      <w:r w:rsidR="00304D7E">
        <w:t>ganska vanl</w:t>
      </w:r>
      <w:r w:rsidR="000C33AA">
        <w:t xml:space="preserve">ig händelse på 150 års sikt. </w:t>
      </w:r>
      <w:r w:rsidR="003840C3">
        <w:t xml:space="preserve">Vattennivån </w:t>
      </w:r>
      <w:r w:rsidR="009046BA">
        <w:t>är i alla tre fall den samma, och den potentiella konsekvens som kan utläsas på</w:t>
      </w:r>
      <w:r w:rsidR="003840C3">
        <w:t xml:space="preserve"> y-axeln</w:t>
      </w:r>
      <w:r w:rsidR="009046BA">
        <w:t xml:space="preserve"> kommer att vara den samma</w:t>
      </w:r>
      <w:r w:rsidR="003840C3">
        <w:t xml:space="preserve">, men </w:t>
      </w:r>
      <w:r w:rsidR="009046BA">
        <w:t xml:space="preserve">hur och om </w:t>
      </w:r>
      <w:r w:rsidR="003840C3">
        <w:t>a</w:t>
      </w:r>
      <w:r w:rsidR="00BF3B91">
        <w:t>nvändare</w:t>
      </w:r>
      <w:r w:rsidR="00293077">
        <w:t>n</w:t>
      </w:r>
      <w:r w:rsidR="009046BA">
        <w:t xml:space="preserve"> väljer att agera på det utfallet kommer troligen att skilja sig beroende på om utfallet representerar en </w:t>
      </w:r>
      <w:r w:rsidR="006F6087">
        <w:t>ovanlig händelse med kort varaktighet eller en vanlig händelse och med lång varaktighet.</w:t>
      </w:r>
    </w:p>
    <w:p w14:paraId="6AD312D8" w14:textId="05123665" w:rsidR="00B46B72" w:rsidRDefault="006F18F6" w:rsidP="00BD49DE">
      <w:pPr>
        <w:keepNext/>
        <w:keepLines/>
      </w:pPr>
      <w:r>
        <w:lastRenderedPageBreak/>
        <w:t xml:space="preserve">Rapporten innehåller stapeldiagram </w:t>
      </w:r>
      <w:r w:rsidR="008F0C0A">
        <w:t>(</w:t>
      </w:r>
      <w:r w:rsidR="006F6087">
        <w:t>figur</w:t>
      </w:r>
      <w:r w:rsidR="004E2003">
        <w:t>er</w:t>
      </w:r>
      <w:r w:rsidR="006F6087">
        <w:t xml:space="preserve"> 1</w:t>
      </w:r>
      <w:r w:rsidR="00E82F7B">
        <w:t>2</w:t>
      </w:r>
      <w:r w:rsidR="006F6087">
        <w:t>-1</w:t>
      </w:r>
      <w:r w:rsidR="00E82F7B">
        <w:t>5</w:t>
      </w:r>
      <w:r w:rsidR="008F0C0A">
        <w:t xml:space="preserve">) </w:t>
      </w:r>
      <w:r>
        <w:t>som</w:t>
      </w:r>
      <w:r w:rsidR="00341310">
        <w:t xml:space="preserve"> visar samband mellan </w:t>
      </w:r>
      <w:r>
        <w:t xml:space="preserve">vattennivå i havet </w:t>
      </w:r>
      <w:r w:rsidR="00341310">
        <w:t xml:space="preserve">och potentiellt </w:t>
      </w:r>
      <w:r>
        <w:t>v</w:t>
      </w:r>
      <w:r w:rsidR="00341310">
        <w:t>atten</w:t>
      </w:r>
      <w:r>
        <w:t>djup vid</w:t>
      </w:r>
      <w:r w:rsidR="00341310" w:rsidRPr="00341310">
        <w:t xml:space="preserve"> </w:t>
      </w:r>
      <w:r w:rsidR="00341310">
        <w:t>bostadshus.</w:t>
      </w:r>
      <w:r w:rsidR="00B46B72">
        <w:t xml:space="preserve"> </w:t>
      </w:r>
      <w:r w:rsidR="004E2003">
        <w:t>Förståelse av hur många bostäder som vid en given vattennivå riskerar att översvämmas med ett givet vattendjup f</w:t>
      </w:r>
      <w:r w:rsidR="00341310">
        <w:t>ördjupa</w:t>
      </w:r>
      <w:r w:rsidR="00B16DA4">
        <w:t>r</w:t>
      </w:r>
      <w:r w:rsidR="00341310">
        <w:t xml:space="preserve"> användarens förståelse av risker </w:t>
      </w:r>
      <w:r w:rsidR="008F0C0A">
        <w:t>och möjliga åtgärdsalternativ associerade med en given</w:t>
      </w:r>
      <w:r w:rsidR="00341310">
        <w:t xml:space="preserve"> havsnivå, ex</w:t>
      </w:r>
      <w:r w:rsidR="00B46B72">
        <w:t xml:space="preserve">empelvis </w:t>
      </w:r>
      <w:r w:rsidR="00341310">
        <w:t>genom att sk</w:t>
      </w:r>
      <w:r w:rsidR="00B46B72">
        <w:t xml:space="preserve">ilja </w:t>
      </w:r>
      <w:r w:rsidR="008F0C0A">
        <w:t xml:space="preserve">hur många </w:t>
      </w:r>
      <w:r w:rsidR="00B46B72">
        <w:t xml:space="preserve">bostäder </w:t>
      </w:r>
      <w:r w:rsidR="00341310">
        <w:t xml:space="preserve">som vid en given </w:t>
      </w:r>
      <w:r w:rsidR="008F0C0A">
        <w:t>havs</w:t>
      </w:r>
      <w:r w:rsidR="00341310">
        <w:t xml:space="preserve">nivå drabbas av </w:t>
      </w:r>
      <w:r w:rsidR="00B16DA4">
        <w:t xml:space="preserve">stora </w:t>
      </w:r>
      <w:r w:rsidR="00B46B72">
        <w:t>vattendjup</w:t>
      </w:r>
      <w:r w:rsidR="00341310">
        <w:t xml:space="preserve"> </w:t>
      </w:r>
      <w:r w:rsidR="00B16DA4">
        <w:t>från bostäder som vid samma havsnivå bara drabbas av små vattendjup som lätt</w:t>
      </w:r>
      <w:r w:rsidR="004E2003">
        <w:t>are</w:t>
      </w:r>
      <w:r w:rsidR="00B16DA4">
        <w:t xml:space="preserve"> kan hanteras med fastighetsnära åtgärder</w:t>
      </w:r>
      <w:r w:rsidR="00341310">
        <w:t xml:space="preserve">. </w:t>
      </w:r>
    </w:p>
    <w:p w14:paraId="0DAE229E" w14:textId="34A9A1C3" w:rsidR="006F6087" w:rsidRDefault="004E2003" w:rsidP="006F6087">
      <w:r>
        <w:t>F</w:t>
      </w:r>
      <w:r w:rsidR="006F6087">
        <w:t>igur 1</w:t>
      </w:r>
      <w:r w:rsidR="00E82F7B">
        <w:t>6</w:t>
      </w:r>
      <w:r>
        <w:t xml:space="preserve"> till figur 2</w:t>
      </w:r>
      <w:r w:rsidR="00E82F7B">
        <w:t>1</w:t>
      </w:r>
      <w:r w:rsidR="006F6087">
        <w:t xml:space="preserve"> kopplar byggnaders tröskelnivå </w:t>
      </w:r>
      <w:r w:rsidR="00445B7B">
        <w:t>till</w:t>
      </w:r>
      <w:r w:rsidR="006F6087">
        <w:t xml:space="preserve"> deras avstånd till kusten. Med hjälp av dessa figurer kan läsaren skapa sig en översiktlig bild av den kustnära bebyggelsens sammansättning, information som stöttar i att bedöma framtida risker kopplade till erosion och </w:t>
      </w:r>
      <w:r w:rsidR="003C7084">
        <w:t>kustzonsinklämning</w:t>
      </w:r>
      <w:r w:rsidR="006F6087">
        <w:t xml:space="preserve">. Graferna kan också användas för att kvalitativt utvärdera betydelsen av antagandet om statiska förhållanden. För mer information om hur dessa grafer kan användas, se kapitel </w:t>
      </w:r>
      <w:r w:rsidR="006F6087">
        <w:fldChar w:fldCharType="begin"/>
      </w:r>
      <w:r w:rsidR="006F6087">
        <w:instrText xml:space="preserve"> REF _Ref164860804 \r \h </w:instrText>
      </w:r>
      <w:r w:rsidR="006F6087">
        <w:fldChar w:fldCharType="separate"/>
      </w:r>
      <w:r w:rsidR="00FF1584">
        <w:t>6.4</w:t>
      </w:r>
      <w:r w:rsidR="006F6087">
        <w:fldChar w:fldCharType="end"/>
      </w:r>
      <w:r w:rsidR="006F6087">
        <w:t>.</w:t>
      </w:r>
    </w:p>
    <w:p w14:paraId="67BA62C3" w14:textId="58620EBF" w:rsidR="004E3C3C" w:rsidRDefault="004E3C3C" w:rsidP="004E3C3C">
      <w:r>
        <w:t xml:space="preserve">Några exempel på frågeställningar där kommunen kan få stöd av </w:t>
      </w:r>
      <w:r w:rsidR="00D864AC">
        <w:t>rapporten</w:t>
      </w:r>
      <w:r>
        <w:t xml:space="preserve"> är:</w:t>
      </w:r>
    </w:p>
    <w:p w14:paraId="3E17A1A4" w14:textId="72ECB798" w:rsidR="004E3C3C" w:rsidRDefault="004E3C3C" w:rsidP="004E3C3C">
      <w:pPr>
        <w:pStyle w:val="Liststycke"/>
        <w:numPr>
          <w:ilvl w:val="0"/>
          <w:numId w:val="26"/>
        </w:numPr>
      </w:pPr>
      <w:r>
        <w:t>Underlag till risk- och sårbarhetsanalyser.</w:t>
      </w:r>
    </w:p>
    <w:p w14:paraId="746BBB49" w14:textId="43696847" w:rsidR="004E3C3C" w:rsidRDefault="004E3C3C" w:rsidP="004E3C3C">
      <w:pPr>
        <w:pStyle w:val="Liststycke"/>
        <w:numPr>
          <w:ilvl w:val="0"/>
          <w:numId w:val="26"/>
        </w:numPr>
      </w:pPr>
      <w:r>
        <w:t xml:space="preserve">Hitta tröskeleffekter där en liten höjning av havsvattenstånd leder till stor ökning av konsekvens.   </w:t>
      </w:r>
    </w:p>
    <w:p w14:paraId="63FCE7AA" w14:textId="77777777" w:rsidR="004E3C3C" w:rsidRDefault="004E3C3C" w:rsidP="004E3C3C">
      <w:pPr>
        <w:pStyle w:val="Liststycke"/>
        <w:numPr>
          <w:ilvl w:val="0"/>
          <w:numId w:val="26"/>
        </w:numPr>
      </w:pPr>
      <w:r>
        <w:t xml:space="preserve">Stötta beredskapsarbetet i samband med vädervarningar. Vilka konsekvenser riskerar olika prognosticerade vattenstånd leda till, och är konsekvenserna acceptabla? </w:t>
      </w:r>
    </w:p>
    <w:p w14:paraId="7850403E" w14:textId="77777777" w:rsidR="004E3C3C" w:rsidRDefault="004E3C3C" w:rsidP="004E3C3C">
      <w:pPr>
        <w:pStyle w:val="Liststycke"/>
        <w:numPr>
          <w:ilvl w:val="0"/>
          <w:numId w:val="26"/>
        </w:numPr>
      </w:pPr>
      <w:r>
        <w:t>Jämföra de planeringsnivåer kommunen nu använder i sin fysiska planering med vilka konsekvenser dessa nivåer skulle motsvara. Finns det någon tydlig koppling mellan de havsvattenstånd som leder till stora konsekvenser och valda planeringsnivåer?</w:t>
      </w:r>
    </w:p>
    <w:p w14:paraId="39BD8269" w14:textId="5E4BD26E" w:rsidR="004E3C3C" w:rsidRDefault="004E3C3C" w:rsidP="004E3C3C">
      <w:pPr>
        <w:pStyle w:val="Liststycke"/>
        <w:numPr>
          <w:ilvl w:val="0"/>
          <w:numId w:val="26"/>
        </w:numPr>
      </w:pPr>
      <w:r>
        <w:t xml:space="preserve">Hjälpa kommunen att titta på konsekvenser </w:t>
      </w:r>
      <w:r w:rsidR="00B6632E">
        <w:t>på</w:t>
      </w:r>
      <w:r>
        <w:t xml:space="preserve"> många olika tidshorisonter, återkomsttider och klimatscenarier samtidigt, bland annat i syfte att stödja förståelsen </w:t>
      </w:r>
      <w:r w:rsidR="0003055D">
        <w:t>för</w:t>
      </w:r>
      <w:r>
        <w:t xml:space="preserve"> när olika anpassningsåtgärder behövs. Detta är en grundbult för framtagandet av adaptiva och dynamiska klimatanpassningsplaner.  </w:t>
      </w:r>
    </w:p>
    <w:p w14:paraId="5303D4CC" w14:textId="7E68AC38" w:rsidR="004E3C3C" w:rsidRDefault="004E3C3C" w:rsidP="004D633E">
      <w:pPr>
        <w:pStyle w:val="Liststycke"/>
        <w:numPr>
          <w:ilvl w:val="0"/>
          <w:numId w:val="26"/>
        </w:numPr>
      </w:pPr>
      <w:bookmarkStart w:id="19" w:name="_Hlk213058798"/>
      <w:r>
        <w:t xml:space="preserve">Studera sårbarhet mot </w:t>
      </w:r>
      <w:r w:rsidRPr="003C7084">
        <w:rPr>
          <w:i/>
          <w:iCs/>
        </w:rPr>
        <w:t>kust</w:t>
      </w:r>
      <w:r w:rsidR="0012404E">
        <w:rPr>
          <w:i/>
          <w:iCs/>
        </w:rPr>
        <w:t>zons</w:t>
      </w:r>
      <w:r w:rsidRPr="003C7084">
        <w:rPr>
          <w:i/>
          <w:iCs/>
        </w:rPr>
        <w:t>inklämning</w:t>
      </w:r>
      <w:r>
        <w:t>, coastal squeeze, i dagens och framtidens klimat.</w:t>
      </w:r>
      <w:bookmarkEnd w:id="19"/>
      <w:r>
        <w:t xml:space="preserve"> Generellt gäller att ju mer bebyggelse som ligger nära kusten, desto större är risken för </w:t>
      </w:r>
      <w:r w:rsidR="00AE436E">
        <w:t>kustzonsinklämning</w:t>
      </w:r>
      <w:r>
        <w:t>.</w:t>
      </w:r>
    </w:p>
    <w:p w14:paraId="4E81E1A5" w14:textId="0DC8FF43" w:rsidR="004E3C3C" w:rsidRDefault="004E3C3C" w:rsidP="00FC50C1">
      <w:pPr>
        <w:pStyle w:val="Liststycke"/>
        <w:numPr>
          <w:ilvl w:val="0"/>
          <w:numId w:val="26"/>
        </w:numPr>
      </w:pPr>
      <w:r>
        <w:t xml:space="preserve">Stödja tidiga och övergripande diskussioner om anpassning i riktigt långa tidsperspektiv. Under hur lång tid och under vilka klimatscenarier kommer olika klimatanpassningsstrategier att kunna fungera? Finns det tröskelnivåer där en </w:t>
      </w:r>
      <w:r w:rsidR="00B6632E">
        <w:t>viss</w:t>
      </w:r>
      <w:r>
        <w:t xml:space="preserve"> anpassningsstrategi inte längre bedöms möjlig och man måste skifta till en annan? Fungerar vissa anpassningsstrategier bättre under längre tid eller under fler klimatscenarier än andra? Om så är fallet, har det någon påverkan på vilka anpassningsstrategier man väljer att arbeta vidare med i dagsläget?</w:t>
      </w:r>
    </w:p>
    <w:p w14:paraId="101F87D3" w14:textId="58884CB6" w:rsidR="003D4377" w:rsidRDefault="004E3C3C" w:rsidP="003D4377">
      <w:pPr>
        <w:pStyle w:val="Rubrik3"/>
      </w:pPr>
      <w:bookmarkStart w:id="20" w:name="_Hlk211594882"/>
      <w:bookmarkStart w:id="21" w:name="_Toc214889916"/>
      <w:r>
        <w:lastRenderedPageBreak/>
        <w:t>S</w:t>
      </w:r>
      <w:r w:rsidR="003D4377">
        <w:t>ynergier med underlag från SMHI</w:t>
      </w:r>
      <w:bookmarkEnd w:id="21"/>
    </w:p>
    <w:bookmarkEnd w:id="20"/>
    <w:p w14:paraId="3276F342" w14:textId="6B811F62" w:rsidR="00777B65" w:rsidRDefault="00713A22" w:rsidP="00BD49DE">
      <w:pPr>
        <w:keepNext/>
        <w:keepLines/>
      </w:pPr>
      <w:r>
        <w:t xml:space="preserve">SMHI presenterar på sin hemsida </w:t>
      </w:r>
      <w:r w:rsidR="00777B65">
        <w:t xml:space="preserve">beräkningar av </w:t>
      </w:r>
      <w:r>
        <w:t xml:space="preserve">framtida medelvattenstånd. </w:t>
      </w:r>
      <w:r w:rsidR="00777B65">
        <w:t xml:space="preserve">Beräkningarna </w:t>
      </w:r>
      <w:r>
        <w:t>är kommunspecifik</w:t>
      </w:r>
      <w:r w:rsidR="00777B65">
        <w:t>a</w:t>
      </w:r>
      <w:r>
        <w:t xml:space="preserve">, och användaren kan välja vilket </w:t>
      </w:r>
      <w:r w:rsidR="00117583">
        <w:t>klimat</w:t>
      </w:r>
      <w:r>
        <w:softHyphen/>
      </w:r>
      <w:r w:rsidR="00117583">
        <w:t>scenari</w:t>
      </w:r>
      <w:r>
        <w:t>o</w:t>
      </w:r>
      <w:r w:rsidR="00117583">
        <w:t xml:space="preserve"> och </w:t>
      </w:r>
      <w:r>
        <w:t xml:space="preserve">vilken </w:t>
      </w:r>
      <w:r w:rsidR="00117583">
        <w:t>tidpunkt i framtiden</w:t>
      </w:r>
      <w:r>
        <w:t xml:space="preserve"> </w:t>
      </w:r>
      <w:r w:rsidR="009A0A61">
        <w:t xml:space="preserve">som </w:t>
      </w:r>
      <w:r>
        <w:t>studera</w:t>
      </w:r>
      <w:r w:rsidR="009A0A61">
        <w:t>s</w:t>
      </w:r>
      <w:r>
        <w:t>. Resultaten presenteras med</w:t>
      </w:r>
      <w:r w:rsidR="00777B65">
        <w:t xml:space="preserve"> tillhörande</w:t>
      </w:r>
      <w:r>
        <w:t xml:space="preserve"> </w:t>
      </w:r>
      <w:r w:rsidR="005052D1">
        <w:t>konfidens</w:t>
      </w:r>
      <w:r w:rsidR="005052D1">
        <w:softHyphen/>
        <w:t>intervall</w:t>
      </w:r>
      <w:r>
        <w:t xml:space="preserve"> (</w:t>
      </w:r>
      <w:hyperlink r:id="rId28" w:history="1">
        <w:r w:rsidRPr="00FF1510">
          <w:rPr>
            <w:rStyle w:val="Hyperlnk"/>
          </w:rPr>
          <w:t>https://www.smhi.se/klimat/stigande-havsnivaer/framtida-medelvattenstand-1.165493</w:t>
        </w:r>
      </w:hyperlink>
      <w:r>
        <w:t>)</w:t>
      </w:r>
      <w:r w:rsidR="00117583">
        <w:t>.</w:t>
      </w:r>
      <w:r>
        <w:t xml:space="preserve"> </w:t>
      </w:r>
    </w:p>
    <w:p w14:paraId="688DEEBE" w14:textId="68FACE50" w:rsidR="00777B65" w:rsidRDefault="00777B65" w:rsidP="007A7AA8">
      <w:r>
        <w:t xml:space="preserve">SMHI presenterar på sin hemsida </w:t>
      </w:r>
      <w:r w:rsidR="00445B7B">
        <w:t xml:space="preserve">också </w:t>
      </w:r>
      <w:r>
        <w:t>beräknade högvattenhändelser f</w:t>
      </w:r>
      <w:r w:rsidR="00F20AB0">
        <w:t>ör</w:t>
      </w:r>
      <w:r>
        <w:t xml:space="preserve"> de mätstationer som finns längs svenska kusten. Högvattenhändelser med återkomsttid </w:t>
      </w:r>
      <w:r w:rsidR="00DA30A7">
        <w:t xml:space="preserve">5, 10, </w:t>
      </w:r>
      <w:r w:rsidR="00117583">
        <w:t>50, 100 och 200 år</w:t>
      </w:r>
      <w:r>
        <w:t xml:space="preserve"> presenteras</w:t>
      </w:r>
      <w:r w:rsidR="007A7AA8">
        <w:t xml:space="preserve">. </w:t>
      </w:r>
      <w:r>
        <w:t>SMHI har använt t</w:t>
      </w:r>
      <w:r w:rsidR="005052D1">
        <w:t xml:space="preserve">re </w:t>
      </w:r>
      <w:r>
        <w:t xml:space="preserve">olika </w:t>
      </w:r>
      <w:r w:rsidR="00117583">
        <w:t>statistiska fördelningar</w:t>
      </w:r>
      <w:r>
        <w:t xml:space="preserve"> för att beräkna hög</w:t>
      </w:r>
      <w:r>
        <w:softHyphen/>
        <w:t xml:space="preserve">vattenhändelserna, resultat för alla tre presenteras </w:t>
      </w:r>
      <w:r w:rsidR="00117583">
        <w:t>med tillhörande konfidens</w:t>
      </w:r>
      <w:r>
        <w:softHyphen/>
      </w:r>
      <w:r w:rsidR="00117583">
        <w:t>intervall</w:t>
      </w:r>
      <w:r w:rsidR="0084643A">
        <w:t xml:space="preserve"> (</w:t>
      </w:r>
      <w:hyperlink r:id="rId29" w:history="1">
        <w:r w:rsidR="0084643A">
          <w:rPr>
            <w:rStyle w:val="Hyperlnk"/>
          </w:rPr>
          <w:t>https://www.smhi.se/klimat/framtidens-klimat/stigande-havsnivaer/hogvattenhandelser-idag-och-i-framtiden</w:t>
        </w:r>
      </w:hyperlink>
      <w:r w:rsidR="0084643A">
        <w:t xml:space="preserve">) </w:t>
      </w:r>
    </w:p>
    <w:p w14:paraId="5D1DB48E" w14:textId="6D6B3CD0" w:rsidR="00E1582A" w:rsidRDefault="002811B1" w:rsidP="00E1582A">
      <w:pPr>
        <w:tabs>
          <w:tab w:val="num" w:pos="720"/>
        </w:tabs>
      </w:pPr>
      <w:r w:rsidRPr="002811B1">
        <w:t xml:space="preserve">Med SMHI:s beräkningar kan kommunen få medelvattenstånd vid olika tidpunkter i framtiden och under olika klimatscenarier. Om havsvattenståndet mäts inom eller nära kommunen kan </w:t>
      </w:r>
      <w:r w:rsidR="00D04584">
        <w:t>medelvattenståndsuppgifter</w:t>
      </w:r>
      <w:r w:rsidRPr="002811B1">
        <w:t xml:space="preserve"> kompletteras med information om hög</w:t>
      </w:r>
      <w:r w:rsidR="0080618D">
        <w:t>-</w:t>
      </w:r>
      <w:r w:rsidRPr="002811B1">
        <w:t>vattenhändelser.</w:t>
      </w:r>
      <w:r>
        <w:t xml:space="preserve"> </w:t>
      </w:r>
      <w:r w:rsidRPr="002811B1">
        <w:t>I teorin är det</w:t>
      </w:r>
      <w:r w:rsidR="00E1582A">
        <w:t xml:space="preserve"> lätt för kommunen </w:t>
      </w:r>
      <w:r w:rsidRPr="002811B1">
        <w:t xml:space="preserve">att skapa </w:t>
      </w:r>
      <w:r>
        <w:t>karakteristiska händelser</w:t>
      </w:r>
      <w:r w:rsidR="00E1582A">
        <w:t xml:space="preserve">, </w:t>
      </w:r>
      <w:r>
        <w:t xml:space="preserve">exempelvis ett 200-årshögvatten </w:t>
      </w:r>
      <w:r w:rsidR="00E1582A">
        <w:t>år 2100. I</w:t>
      </w:r>
      <w:r w:rsidRPr="002811B1">
        <w:t xml:space="preserve"> praktiken är det svårare</w:t>
      </w:r>
      <w:r w:rsidR="00136A80">
        <w:t>.</w:t>
      </w:r>
      <w:r w:rsidR="00E1582A">
        <w:t xml:space="preserve"> </w:t>
      </w:r>
      <w:r w:rsidR="00C349E6">
        <w:t>K</w:t>
      </w:r>
      <w:r w:rsidR="00136A80">
        <w:t>ommunen</w:t>
      </w:r>
      <w:r w:rsidR="00C349E6">
        <w:t xml:space="preserve">s val kring </w:t>
      </w:r>
      <w:r w:rsidR="00136A80">
        <w:t>k</w:t>
      </w:r>
      <w:r w:rsidRPr="002811B1">
        <w:t xml:space="preserve">limatscenario </w:t>
      </w:r>
      <w:r w:rsidR="00136A80">
        <w:t xml:space="preserve">och </w:t>
      </w:r>
      <w:r w:rsidR="00F02331">
        <w:t>konfidens</w:t>
      </w:r>
      <w:r w:rsidRPr="002811B1">
        <w:t>intervall</w:t>
      </w:r>
      <w:r w:rsidR="00136A80">
        <w:t xml:space="preserve"> </w:t>
      </w:r>
      <w:r w:rsidR="00C349E6">
        <w:t xml:space="preserve">kommer att </w:t>
      </w:r>
      <w:r w:rsidR="00136A80">
        <w:t xml:space="preserve">påverka vilket vattenstånd </w:t>
      </w:r>
      <w:r w:rsidR="00C349E6">
        <w:t>som motsvarar exempelvis</w:t>
      </w:r>
      <w:r w:rsidR="00136A80">
        <w:t xml:space="preserve"> e</w:t>
      </w:r>
      <w:r w:rsidR="00C349E6">
        <w:t xml:space="preserve">tt framtida 200-årshögvatten, och därmed också kommunens bild av vilka konsekvenser som </w:t>
      </w:r>
      <w:r w:rsidR="003B3B24">
        <w:t>uppstår vid</w:t>
      </w:r>
      <w:r w:rsidR="00E97EB4">
        <w:t xml:space="preserve"> </w:t>
      </w:r>
      <w:r w:rsidR="00C349E6">
        <w:t>ett framtida 200-årshögvatten</w:t>
      </w:r>
      <w:r w:rsidR="00136A80">
        <w:t xml:space="preserve">. </w:t>
      </w:r>
      <w:r w:rsidR="00E1582A">
        <w:t>Här kan tröskel</w:t>
      </w:r>
      <w:r w:rsidR="00F9132A">
        <w:softHyphen/>
      </w:r>
      <w:r w:rsidR="00E1582A">
        <w:t xml:space="preserve">analyser erbjuda stöd. Genom att rita in </w:t>
      </w:r>
      <w:r w:rsidR="00E97EB4">
        <w:t>200-årshögvattnet</w:t>
      </w:r>
      <w:r w:rsidR="00E1582A" w:rsidRPr="002811B1">
        <w:t xml:space="preserve"> </w:t>
      </w:r>
      <w:r w:rsidR="00E97EB4">
        <w:t xml:space="preserve">som ett </w:t>
      </w:r>
      <w:r w:rsidR="00F02331">
        <w:t xml:space="preserve">spann </w:t>
      </w:r>
      <w:r w:rsidR="00E97EB4">
        <w:t xml:space="preserve">av vattennivåer </w:t>
      </w:r>
      <w:r w:rsidR="00E1582A">
        <w:t>på x-axel</w:t>
      </w:r>
      <w:r w:rsidR="0080618D">
        <w:t>n</w:t>
      </w:r>
      <w:r w:rsidR="00E1582A">
        <w:t xml:space="preserve"> </w:t>
      </w:r>
      <w:r w:rsidR="0080618D">
        <w:t xml:space="preserve">kan kommunen </w:t>
      </w:r>
      <w:r w:rsidR="00E97EB4">
        <w:t>följa hur</w:t>
      </w:r>
      <w:r w:rsidR="0080618D">
        <w:t xml:space="preserve"> konsekvenserna av </w:t>
      </w:r>
      <w:r w:rsidR="00E97EB4">
        <w:t xml:space="preserve">ett </w:t>
      </w:r>
      <w:r w:rsidR="0080618D">
        <w:t>200-årshögvatt</w:t>
      </w:r>
      <w:r w:rsidR="00E97EB4">
        <w:t>e</w:t>
      </w:r>
      <w:r w:rsidR="0080618D">
        <w:t>n varierar beroende på hur</w:t>
      </w:r>
      <w:r w:rsidR="00565EB2">
        <w:t xml:space="preserve"> och för när</w:t>
      </w:r>
      <w:r w:rsidR="0080618D">
        <w:t xml:space="preserve"> kommunen beräknar 200-årshögvattnet</w:t>
      </w:r>
      <w:r w:rsidR="00E1582A">
        <w:t xml:space="preserve">. </w:t>
      </w:r>
      <w:r w:rsidR="00F9132A">
        <w:t>E</w:t>
      </w:r>
      <w:r w:rsidR="00931F15">
        <w:t xml:space="preserve">xempel </w:t>
      </w:r>
      <w:r w:rsidR="00F9132A">
        <w:t xml:space="preserve">på detta </w:t>
      </w:r>
      <w:r w:rsidR="00931F15">
        <w:t>visas i</w:t>
      </w:r>
      <w:r w:rsidR="000F1AB3">
        <w:t xml:space="preserve"> </w:t>
      </w:r>
      <w:r w:rsidR="00B6632E">
        <w:t>Figur 1</w:t>
      </w:r>
      <w:r w:rsidR="00E1582A">
        <w:t xml:space="preserve">. Figuren </w:t>
      </w:r>
      <w:r w:rsidR="00931F15">
        <w:t xml:space="preserve">är </w:t>
      </w:r>
      <w:r w:rsidR="00F9132A">
        <w:t>e</w:t>
      </w:r>
      <w:r w:rsidR="00400584">
        <w:t>tt exemp</w:t>
      </w:r>
      <w:r w:rsidR="00F9132A">
        <w:t>el</w:t>
      </w:r>
      <w:r w:rsidR="00400584">
        <w:t xml:space="preserve"> och visar </w:t>
      </w:r>
      <w:r w:rsidR="00E1582A">
        <w:t xml:space="preserve">inte </w:t>
      </w:r>
      <w:r w:rsidR="00624D36">
        <w:t>Vellinge</w:t>
      </w:r>
      <w:r w:rsidR="00400584">
        <w:t xml:space="preserve"> kommun. </w:t>
      </w:r>
    </w:p>
    <w:p w14:paraId="6660066E" w14:textId="4D59675B" w:rsidR="00E00578" w:rsidRDefault="00847E6B" w:rsidP="00E00578">
      <w:pPr>
        <w:keepNext/>
      </w:pPr>
      <w:r>
        <w:rPr>
          <w:noProof/>
        </w:rPr>
        <w:drawing>
          <wp:inline distT="0" distB="0" distL="0" distR="0" wp14:anchorId="79DEDB02" wp14:editId="06251F39">
            <wp:extent cx="5039360" cy="2834640"/>
            <wp:effectExtent l="0" t="0" r="8890" b="3810"/>
            <wp:docPr id="1994678952" name="Bildobjekt 4" descr="En bild som visar text, linje,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51078" name="Bildobjekt 4" descr="En bild som visar text, linje, diagram, Graf&#10;&#10;AI-genererat innehåll kan vara felaktig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a:ln>
                      <a:noFill/>
                    </a:ln>
                  </pic:spPr>
                </pic:pic>
              </a:graphicData>
            </a:graphic>
          </wp:inline>
        </w:drawing>
      </w:r>
    </w:p>
    <w:p w14:paraId="6EC490D9" w14:textId="589F498A" w:rsidR="005052D1" w:rsidRDefault="00E00578" w:rsidP="00E00578">
      <w:pPr>
        <w:pStyle w:val="Beskrivning"/>
      </w:pPr>
      <w:bookmarkStart w:id="22" w:name="_Ref208320367"/>
      <w:bookmarkStart w:id="23" w:name="_Hlk211594738"/>
      <w:r>
        <w:t xml:space="preserve">Figur </w:t>
      </w:r>
      <w:r w:rsidR="00EE277B">
        <w:fldChar w:fldCharType="begin"/>
      </w:r>
      <w:r w:rsidR="00EE277B">
        <w:instrText xml:space="preserve"> SEQ Figur \* ARABIC </w:instrText>
      </w:r>
      <w:r w:rsidR="00EE277B">
        <w:fldChar w:fldCharType="separate"/>
      </w:r>
      <w:r w:rsidR="00FF1584">
        <w:rPr>
          <w:noProof/>
        </w:rPr>
        <w:t>1</w:t>
      </w:r>
      <w:r w:rsidR="00EE277B">
        <w:rPr>
          <w:noProof/>
        </w:rPr>
        <w:fldChar w:fldCharType="end"/>
      </w:r>
      <w:bookmarkEnd w:id="22"/>
      <w:r w:rsidR="00C97B96">
        <w:rPr>
          <w:noProof/>
        </w:rPr>
        <w:t xml:space="preserve"> Exempel på tröskelanalys kombinera</w:t>
      </w:r>
      <w:r w:rsidR="00565EB2">
        <w:rPr>
          <w:noProof/>
        </w:rPr>
        <w:t>d</w:t>
      </w:r>
      <w:r w:rsidR="00C97B96">
        <w:rPr>
          <w:noProof/>
        </w:rPr>
        <w:t xml:space="preserve"> med </w:t>
      </w:r>
      <w:r w:rsidR="00161F0A">
        <w:rPr>
          <w:noProof/>
        </w:rPr>
        <w:t xml:space="preserve">SMHI-data om </w:t>
      </w:r>
      <w:r w:rsidR="006F12FA">
        <w:rPr>
          <w:noProof/>
        </w:rPr>
        <w:t xml:space="preserve">framtida medelvattenstånd och </w:t>
      </w:r>
      <w:r w:rsidR="00161F0A">
        <w:rPr>
          <w:noProof/>
        </w:rPr>
        <w:t>högvatten</w:t>
      </w:r>
      <w:r w:rsidR="00565EB2">
        <w:rPr>
          <w:noProof/>
        </w:rPr>
        <w:t>händelser</w:t>
      </w:r>
      <w:r w:rsidR="0003055D">
        <w:rPr>
          <w:noProof/>
        </w:rPr>
        <w:t xml:space="preserve"> (HW200 i figuren)</w:t>
      </w:r>
      <w:r w:rsidR="0084643A">
        <w:rPr>
          <w:noProof/>
        </w:rPr>
        <w:t xml:space="preserve">. </w:t>
      </w:r>
      <w:r w:rsidR="00161F0A">
        <w:rPr>
          <w:noProof/>
        </w:rPr>
        <w:t xml:space="preserve">Det </w:t>
      </w:r>
      <w:r w:rsidR="0084643A">
        <w:rPr>
          <w:noProof/>
        </w:rPr>
        <w:t>ger möjlighet att</w:t>
      </w:r>
      <w:r w:rsidR="00161F0A">
        <w:rPr>
          <w:noProof/>
        </w:rPr>
        <w:t xml:space="preserve"> </w:t>
      </w:r>
      <w:r w:rsidR="00E97EB4">
        <w:t xml:space="preserve">följa hur antal bostäder som riskerar översvämmas vid ett 200-årshögvatten varierar beroende på hur </w:t>
      </w:r>
      <w:r w:rsidR="00565EB2">
        <w:t xml:space="preserve">och för när </w:t>
      </w:r>
      <w:r w:rsidR="00E97EB4">
        <w:t>200-årshögvattnet beräknas</w:t>
      </w:r>
      <w:r w:rsidR="0084643A">
        <w:rPr>
          <w:noProof/>
        </w:rPr>
        <w:t>.</w:t>
      </w:r>
      <w:bookmarkEnd w:id="23"/>
      <w:r w:rsidR="00C97B96">
        <w:rPr>
          <w:noProof/>
        </w:rPr>
        <w:t xml:space="preserve">  </w:t>
      </w:r>
    </w:p>
    <w:p w14:paraId="2038E148" w14:textId="1BCCBC49" w:rsidR="0019633E" w:rsidRDefault="00C202D4" w:rsidP="00101928">
      <w:r>
        <w:lastRenderedPageBreak/>
        <w:t>Den g</w:t>
      </w:r>
      <w:r w:rsidR="000F1FF4">
        <w:t>ul</w:t>
      </w:r>
      <w:r>
        <w:t xml:space="preserve">a boxen i </w:t>
      </w:r>
      <w:r w:rsidR="00F9132A">
        <w:fldChar w:fldCharType="begin"/>
      </w:r>
      <w:r w:rsidR="00F9132A">
        <w:instrText xml:space="preserve"> REF _Ref208320367 \h </w:instrText>
      </w:r>
      <w:r w:rsidR="00F9132A">
        <w:fldChar w:fldCharType="separate"/>
      </w:r>
      <w:r w:rsidR="00FF1584">
        <w:t xml:space="preserve">Figur </w:t>
      </w:r>
      <w:r w:rsidR="00FF1584">
        <w:rPr>
          <w:noProof/>
        </w:rPr>
        <w:t>1</w:t>
      </w:r>
      <w:r w:rsidR="00F9132A">
        <w:fldChar w:fldCharType="end"/>
      </w:r>
      <w:r w:rsidR="00F52384">
        <w:t xml:space="preserve"> </w:t>
      </w:r>
      <w:r w:rsidR="001B3F89">
        <w:t>visar</w:t>
      </w:r>
      <w:r w:rsidR="003976D8">
        <w:t xml:space="preserve"> </w:t>
      </w:r>
      <w:r w:rsidR="003B3B24">
        <w:t>att a</w:t>
      </w:r>
      <w:r w:rsidR="00F9132A">
        <w:t xml:space="preserve">ntalet bostadshus som </w:t>
      </w:r>
      <w:r>
        <w:t xml:space="preserve">i nutid </w:t>
      </w:r>
      <w:r w:rsidR="003B3B24">
        <w:t>riskerar att över</w:t>
      </w:r>
      <w:r w:rsidR="00452D1B">
        <w:softHyphen/>
      </w:r>
      <w:r w:rsidR="003B3B24">
        <w:t xml:space="preserve">svämmas vid en 200-årshändele </w:t>
      </w:r>
      <w:r w:rsidR="00A81BC0">
        <w:t xml:space="preserve">är </w:t>
      </w:r>
      <w:r>
        <w:t>ungefär det samma</w:t>
      </w:r>
      <w:r w:rsidR="00F9132A">
        <w:t xml:space="preserve"> </w:t>
      </w:r>
      <w:r w:rsidR="00A81BC0">
        <w:t xml:space="preserve">inom hela </w:t>
      </w:r>
      <w:r w:rsidR="003B3B24">
        <w:t>vattenstånds</w:t>
      </w:r>
      <w:r w:rsidR="00452D1B">
        <w:softHyphen/>
      </w:r>
      <w:r w:rsidR="003B3B24">
        <w:t>spannet</w:t>
      </w:r>
      <w:r w:rsidR="00A81BC0">
        <w:t xml:space="preserve">. </w:t>
      </w:r>
      <w:r w:rsidR="006E3656">
        <w:t>O</w:t>
      </w:r>
      <w:r w:rsidR="003B3B24">
        <w:t xml:space="preserve">avsett hur </w:t>
      </w:r>
      <w:r w:rsidR="00A81BC0">
        <w:t xml:space="preserve">exempelkommunen </w:t>
      </w:r>
      <w:r w:rsidR="003B3B24">
        <w:t xml:space="preserve">beräknar </w:t>
      </w:r>
      <w:r w:rsidR="006E3656">
        <w:t xml:space="preserve">sin </w:t>
      </w:r>
      <w:r w:rsidR="00A81BC0">
        <w:t xml:space="preserve">200-årshändels </w:t>
      </w:r>
      <w:r w:rsidR="003B3B24">
        <w:t>kommer kommunens bild av risker (för bostadshus) vid en 200-årshändelse</w:t>
      </w:r>
      <w:r w:rsidR="00C81E03">
        <w:t xml:space="preserve"> i nutid</w:t>
      </w:r>
      <w:r w:rsidR="006E3656">
        <w:t xml:space="preserve"> att vara ungefär den samma</w:t>
      </w:r>
      <w:r w:rsidR="00A81BC0">
        <w:t xml:space="preserve">. </w:t>
      </w:r>
      <w:r w:rsidR="003976D8">
        <w:t xml:space="preserve">Om </w:t>
      </w:r>
      <w:r w:rsidR="006E3656">
        <w:t xml:space="preserve">kommunen </w:t>
      </w:r>
      <w:r w:rsidR="003976D8">
        <w:t xml:space="preserve">däremot </w:t>
      </w:r>
      <w:r w:rsidR="006E3656">
        <w:t xml:space="preserve">studerar ett framtida </w:t>
      </w:r>
      <w:r w:rsidR="003976D8">
        <w:t>200-</w:t>
      </w:r>
      <w:r w:rsidR="003976D8" w:rsidRPr="00C82FE0">
        <w:t xml:space="preserve">årshögvatten </w:t>
      </w:r>
      <w:r w:rsidR="006E3656" w:rsidRPr="00C82FE0">
        <w:t>(</w:t>
      </w:r>
      <w:r w:rsidR="000F1FF4">
        <w:t>orang</w:t>
      </w:r>
      <w:r w:rsidR="006E3656" w:rsidRPr="00C82FE0">
        <w:t xml:space="preserve">e box år 2100, </w:t>
      </w:r>
      <w:r w:rsidR="000F1FF4">
        <w:t>blå</w:t>
      </w:r>
      <w:r w:rsidR="00217491">
        <w:t>grön</w:t>
      </w:r>
      <w:r w:rsidR="006E3656" w:rsidRPr="00C82FE0">
        <w:t xml:space="preserve"> box år 2150) </w:t>
      </w:r>
      <w:r w:rsidR="003976D8" w:rsidRPr="00C82FE0">
        <w:t>är situationen ann</w:t>
      </w:r>
      <w:r w:rsidR="006E3656" w:rsidRPr="00C82FE0">
        <w:t>orlunda</w:t>
      </w:r>
      <w:r w:rsidR="003976D8" w:rsidRPr="00C82FE0">
        <w:t>.</w:t>
      </w:r>
      <w:r w:rsidR="00A81BC0" w:rsidRPr="00C82FE0">
        <w:t xml:space="preserve"> </w:t>
      </w:r>
      <w:r w:rsidR="006E3656" w:rsidRPr="00C82FE0">
        <w:t>Då är det stor</w:t>
      </w:r>
      <w:r w:rsidR="00A81BC0" w:rsidRPr="00C82FE0">
        <w:t xml:space="preserve"> skillnad</w:t>
      </w:r>
      <w:r w:rsidR="00A53C1A" w:rsidRPr="00C82FE0">
        <w:t xml:space="preserve"> </w:t>
      </w:r>
      <w:r w:rsidR="003B3B24" w:rsidRPr="00C82FE0">
        <w:t xml:space="preserve">i </w:t>
      </w:r>
      <w:r w:rsidR="00A81BC0" w:rsidRPr="00C82FE0">
        <w:t xml:space="preserve">antalet bostadshus som riskerar att översvämmas </w:t>
      </w:r>
      <w:r w:rsidR="003B3B24" w:rsidRPr="00C82FE0">
        <w:t>inom</w:t>
      </w:r>
      <w:r w:rsidR="00C81E03" w:rsidRPr="00C82FE0">
        <w:t xml:space="preserve"> </w:t>
      </w:r>
      <w:r w:rsidR="003B3B24" w:rsidRPr="00C82FE0">
        <w:t>spannet</w:t>
      </w:r>
      <w:r w:rsidR="00C81E03" w:rsidRPr="00C82FE0">
        <w:t xml:space="preserve"> för en 200-årshändelse</w:t>
      </w:r>
      <w:r w:rsidR="00A81BC0" w:rsidRPr="00C82FE0">
        <w:t xml:space="preserve">. </w:t>
      </w:r>
      <w:r w:rsidR="00C76055" w:rsidRPr="00C82FE0">
        <w:t>E</w:t>
      </w:r>
      <w:r w:rsidR="00C81E03" w:rsidRPr="00C82FE0">
        <w:t xml:space="preserve">xempelkommunens </w:t>
      </w:r>
      <w:r w:rsidR="00A53C1A" w:rsidRPr="00C82FE0">
        <w:t>förståelse</w:t>
      </w:r>
      <w:r w:rsidR="005E50AC" w:rsidRPr="00C82FE0">
        <w:t xml:space="preserve"> av </w:t>
      </w:r>
      <w:r w:rsidR="00A53C1A" w:rsidRPr="00C82FE0">
        <w:t>översvämnings</w:t>
      </w:r>
      <w:r w:rsidR="005E50AC" w:rsidRPr="00C82FE0">
        <w:t>risker (</w:t>
      </w:r>
      <w:r w:rsidR="00A53C1A" w:rsidRPr="00C82FE0">
        <w:t>kopplat till</w:t>
      </w:r>
      <w:r w:rsidR="005E50AC" w:rsidRPr="00C82FE0">
        <w:t xml:space="preserve"> bostadshus) vid en framtida 200-års</w:t>
      </w:r>
      <w:r w:rsidR="00452D1B">
        <w:softHyphen/>
      </w:r>
      <w:r w:rsidR="005E50AC" w:rsidRPr="00C82FE0">
        <w:t xml:space="preserve">händelse </w:t>
      </w:r>
      <w:r w:rsidR="006E3656" w:rsidRPr="00C82FE0">
        <w:t>kommer</w:t>
      </w:r>
      <w:r w:rsidR="00A53C1A" w:rsidRPr="00C82FE0">
        <w:t xml:space="preserve"> </w:t>
      </w:r>
      <w:r w:rsidR="00C76055" w:rsidRPr="00C82FE0">
        <w:t xml:space="preserve">alltså </w:t>
      </w:r>
      <w:r w:rsidR="005E50AC" w:rsidRPr="00C82FE0">
        <w:t xml:space="preserve">skilja sig markant beroende på </w:t>
      </w:r>
      <w:r w:rsidR="000B0928" w:rsidRPr="00C82FE0">
        <w:t xml:space="preserve">hur kommunen </w:t>
      </w:r>
      <w:r w:rsidR="00101928" w:rsidRPr="00C82FE0">
        <w:t>v</w:t>
      </w:r>
      <w:r w:rsidR="00A53C1A" w:rsidRPr="00C82FE0">
        <w:t>äljer</w:t>
      </w:r>
      <w:r w:rsidR="00101928" w:rsidRPr="00C82FE0">
        <w:t xml:space="preserve"> att </w:t>
      </w:r>
      <w:r w:rsidR="000B0928" w:rsidRPr="00C82FE0">
        <w:t>beräkna 200-årsh</w:t>
      </w:r>
      <w:r w:rsidR="006E3656" w:rsidRPr="00C82FE0">
        <w:t>ändelsen</w:t>
      </w:r>
      <w:r w:rsidR="000B0928" w:rsidRPr="00C82FE0">
        <w:t xml:space="preserve">. </w:t>
      </w:r>
      <w:r w:rsidR="006E3656" w:rsidRPr="00C82FE0">
        <w:t xml:space="preserve">För att få en robust förståelse för risker </w:t>
      </w:r>
      <w:r w:rsidR="008330B6" w:rsidRPr="00C82FE0">
        <w:t>kan</w:t>
      </w:r>
      <w:r w:rsidR="006E3656" w:rsidRPr="00C82FE0">
        <w:t xml:space="preserve"> kommunen</w:t>
      </w:r>
      <w:r w:rsidR="008330B6" w:rsidRPr="00C82FE0">
        <w:t xml:space="preserve"> behöva </w:t>
      </w:r>
      <w:r w:rsidR="006E3656" w:rsidRPr="00C82FE0">
        <w:t xml:space="preserve">beakta </w:t>
      </w:r>
      <w:r w:rsidR="008330B6" w:rsidRPr="00C82FE0">
        <w:t xml:space="preserve">ett </w:t>
      </w:r>
      <w:r w:rsidR="006E3656" w:rsidRPr="00C82FE0">
        <w:t>spann av möjliga konsekvenser</w:t>
      </w:r>
      <w:r w:rsidR="008330B6">
        <w:t xml:space="preserve">, och anpassa </w:t>
      </w:r>
      <w:r w:rsidR="0019633E">
        <w:t xml:space="preserve">hur en </w:t>
      </w:r>
      <w:r w:rsidR="006E3656">
        <w:t xml:space="preserve">200-årshändelse </w:t>
      </w:r>
      <w:r w:rsidR="0019633E">
        <w:t xml:space="preserve">beräknas till </w:t>
      </w:r>
      <w:r w:rsidR="006E3656">
        <w:t>förutsättningarna</w:t>
      </w:r>
      <w:r w:rsidR="0019633E">
        <w:t xml:space="preserve"> </w:t>
      </w:r>
      <w:r w:rsidR="008330B6">
        <w:t>i</w:t>
      </w:r>
      <w:r w:rsidR="006E3656">
        <w:t xml:space="preserve"> </w:t>
      </w:r>
      <w:r w:rsidR="0019633E">
        <w:t xml:space="preserve">den </w:t>
      </w:r>
      <w:r w:rsidR="006E3656">
        <w:t>situation</w:t>
      </w:r>
      <w:r w:rsidR="0019633E">
        <w:t xml:space="preserve"> där siffran </w:t>
      </w:r>
      <w:r w:rsidR="008330B6">
        <w:t xml:space="preserve">är tänkt att </w:t>
      </w:r>
      <w:r w:rsidR="0019633E">
        <w:t>tillämpas</w:t>
      </w:r>
      <w:r w:rsidR="006E3656">
        <w:t>.</w:t>
      </w:r>
      <w:r w:rsidR="0019633E">
        <w:t xml:space="preserve"> </w:t>
      </w:r>
    </w:p>
    <w:p w14:paraId="1AA9C3B2" w14:textId="287EDFEF" w:rsidR="0037121F" w:rsidRDefault="0005747C" w:rsidP="00101928">
      <w:r>
        <w:t xml:space="preserve">Det understryks att kommunens </w:t>
      </w:r>
      <w:r w:rsidR="008330B6">
        <w:t xml:space="preserve">val kring </w:t>
      </w:r>
      <w:r w:rsidR="006E3656">
        <w:t>beräkning</w:t>
      </w:r>
      <w:r w:rsidR="008330B6">
        <w:t>ar</w:t>
      </w:r>
      <w:r>
        <w:t xml:space="preserve"> </w:t>
      </w:r>
      <w:r w:rsidR="006E3656">
        <w:t>naturligtvis</w:t>
      </w:r>
      <w:r w:rsidR="00A53C1A">
        <w:t xml:space="preserve"> </w:t>
      </w:r>
      <w:r w:rsidR="0019633E">
        <w:t xml:space="preserve">inte </w:t>
      </w:r>
      <w:r w:rsidR="00A53C1A">
        <w:t>påverka</w:t>
      </w:r>
      <w:r w:rsidR="006E3656">
        <w:t xml:space="preserve">r vilka </w:t>
      </w:r>
      <w:r w:rsidR="00A53C1A">
        <w:t>konsekvenser som</w:t>
      </w:r>
      <w:r w:rsidR="00C76055">
        <w:t xml:space="preserve"> </w:t>
      </w:r>
      <w:r w:rsidR="008330B6">
        <w:t>faktiskt</w:t>
      </w:r>
      <w:r w:rsidR="006E3656">
        <w:t xml:space="preserve"> </w:t>
      </w:r>
      <w:r w:rsidR="00A53C1A">
        <w:t xml:space="preserve">uppstår </w:t>
      </w:r>
      <w:r>
        <w:t>när</w:t>
      </w:r>
      <w:r w:rsidR="00C76055">
        <w:t xml:space="preserve"> ett </w:t>
      </w:r>
      <w:r>
        <w:t>givet</w:t>
      </w:r>
      <w:r w:rsidR="00C76055">
        <w:t xml:space="preserve"> vattenstånd </w:t>
      </w:r>
      <w:r>
        <w:t>inträffar</w:t>
      </w:r>
      <w:r w:rsidR="00C76055">
        <w:t>.</w:t>
      </w:r>
      <w:r w:rsidR="00C202D4">
        <w:t xml:space="preserve"> Antalet bostadshus som riskerar att översvämmas vid exempelvis +2,6 m (RH2000) är det samma </w:t>
      </w:r>
      <w:r w:rsidR="0095377E">
        <w:t>oavsett om</w:t>
      </w:r>
      <w:r w:rsidR="00C202D4">
        <w:t xml:space="preserve"> händelsen </w:t>
      </w:r>
      <w:r w:rsidR="008330B6">
        <w:t>kallas</w:t>
      </w:r>
      <w:r w:rsidR="00C202D4">
        <w:t xml:space="preserve"> ett 200-årshögvatten år 2100 eller ett 200-årshögvatten år 2150</w:t>
      </w:r>
      <w:r w:rsidR="008330B6">
        <w:t xml:space="preserve">, och vattenståndet inträffar när det </w:t>
      </w:r>
      <w:r w:rsidR="000F1FF4">
        <w:t>ske</w:t>
      </w:r>
      <w:r w:rsidR="008330B6">
        <w:t>r oavsett exempelkommunens</w:t>
      </w:r>
      <w:r w:rsidR="00C82FE0">
        <w:t xml:space="preserve"> resonemang</w:t>
      </w:r>
      <w:r w:rsidR="008330B6">
        <w:t xml:space="preserve"> kring scenarier och percentiler</w:t>
      </w:r>
      <w:r w:rsidR="00C202D4">
        <w:t xml:space="preserve">. </w:t>
      </w:r>
      <w:r w:rsidR="00C76055">
        <w:t xml:space="preserve">Däremot </w:t>
      </w:r>
      <w:r w:rsidR="00C202D4">
        <w:t xml:space="preserve">kan exempelkommunens bild av </w:t>
      </w:r>
      <w:r w:rsidR="00C76055">
        <w:t>riske</w:t>
      </w:r>
      <w:r w:rsidR="008330B6">
        <w:t>n</w:t>
      </w:r>
      <w:r w:rsidR="00C202D4">
        <w:t xml:space="preserve">s storlek </w:t>
      </w:r>
      <w:r w:rsidR="00C76055">
        <w:t xml:space="preserve">påverka </w:t>
      </w:r>
      <w:r w:rsidR="0037121F">
        <w:t>hur angeläget det upplevs att vidta risk</w:t>
      </w:r>
      <w:r w:rsidR="00C76055">
        <w:t>reducera</w:t>
      </w:r>
      <w:r w:rsidR="0037121F">
        <w:t>nde</w:t>
      </w:r>
      <w:r w:rsidR="008330B6">
        <w:t xml:space="preserve"> åtgärder</w:t>
      </w:r>
      <w:r>
        <w:t>.</w:t>
      </w:r>
      <w:r w:rsidR="00C76055">
        <w:t xml:space="preserve"> </w:t>
      </w:r>
      <w:r w:rsidR="00C202D4">
        <w:t>Om nivån +2,6 m (RH2000) förstås som ett 200-årshögvatten år 2150 är det möjligt att implementeringen av riskreducerande åtgärder planeras senare än om +2,6 m (RH2000) förstås som ett 200-årshögvatten år 2100, trots att konsekvense</w:t>
      </w:r>
      <w:r w:rsidR="00C82FE0">
        <w:t>r</w:t>
      </w:r>
      <w:r w:rsidR="00C202D4">
        <w:t>n</w:t>
      </w:r>
      <w:r w:rsidR="00C82FE0">
        <w:t>a</w:t>
      </w:r>
      <w:r w:rsidR="00C202D4">
        <w:t xml:space="preserve"> av nivån är de samma.</w:t>
      </w:r>
      <w:r w:rsidR="00C82FE0">
        <w:t xml:space="preserve"> </w:t>
      </w:r>
    </w:p>
    <w:p w14:paraId="736EDFCB" w14:textId="25626C46" w:rsidR="00463330" w:rsidRDefault="00D04584" w:rsidP="00DB4489">
      <w:r>
        <w:t>I f</w:t>
      </w:r>
      <w:r w:rsidR="00463330">
        <w:t>igur 1 studera</w:t>
      </w:r>
      <w:r>
        <w:t>s</w:t>
      </w:r>
      <w:r w:rsidR="00463330">
        <w:t xml:space="preserve"> samma </w:t>
      </w:r>
      <w:r w:rsidR="00F52384">
        <w:t xml:space="preserve">återkomsttid och </w:t>
      </w:r>
      <w:r w:rsidR="00463330">
        <w:t xml:space="preserve">klimatscenario vid olika tidpunkter. </w:t>
      </w:r>
      <w:r w:rsidR="0030505F">
        <w:t>Principen</w:t>
      </w:r>
      <w:r w:rsidR="00463330">
        <w:t xml:space="preserve"> kan också användas för att studera hur </w:t>
      </w:r>
      <w:r w:rsidR="008156B9">
        <w:t xml:space="preserve">kommunens riskförståelse kan påverkas av </w:t>
      </w:r>
      <w:r>
        <w:t xml:space="preserve">olika val kring </w:t>
      </w:r>
      <w:r w:rsidR="00463330">
        <w:t>klimatscenari</w:t>
      </w:r>
      <w:r w:rsidR="00216112">
        <w:t>er</w:t>
      </w:r>
      <w:r w:rsidR="00463330">
        <w:t xml:space="preserve"> eller mer eller mindre extrema </w:t>
      </w:r>
      <w:r>
        <w:t>återkomsttider</w:t>
      </w:r>
      <w:r w:rsidR="00463330">
        <w:t xml:space="preserve">. </w:t>
      </w:r>
      <w:r w:rsidR="00216112">
        <w:t>Ju fler fråge</w:t>
      </w:r>
      <w:r w:rsidR="00452D1B">
        <w:softHyphen/>
      </w:r>
      <w:r w:rsidR="00216112">
        <w:t xml:space="preserve">ställningar av den här typen som kommunen </w:t>
      </w:r>
      <w:r>
        <w:t xml:space="preserve">förmår </w:t>
      </w:r>
      <w:r w:rsidR="00216112">
        <w:t>analysera desto robustare kunskaps</w:t>
      </w:r>
      <w:r w:rsidR="00452D1B">
        <w:softHyphen/>
      </w:r>
      <w:r w:rsidR="00216112">
        <w:t>underlag kommer kommunen att ha för att fatta beslut kring val av karakteristiska vatten</w:t>
      </w:r>
      <w:r w:rsidR="00452D1B">
        <w:softHyphen/>
      </w:r>
      <w:r w:rsidR="00216112">
        <w:t>stånd</w:t>
      </w:r>
      <w:r w:rsidR="00463330">
        <w:t xml:space="preserve">. </w:t>
      </w:r>
      <w:r w:rsidR="00216112">
        <w:t xml:space="preserve">Eftersom SGI:s kommunspecifika tröskelanalyser och SMHI:s kommunspecifika vattenståndssiffror redan finns framtagna är det </w:t>
      </w:r>
      <w:r w:rsidR="001020E6">
        <w:t>möjligt</w:t>
      </w:r>
      <w:r w:rsidR="00216112">
        <w:t xml:space="preserve"> för kommunen att analyser</w:t>
      </w:r>
      <w:r w:rsidR="000164A8">
        <w:t>a</w:t>
      </w:r>
      <w:r w:rsidR="00216112">
        <w:t xml:space="preserve"> många olika kombinationer av högvatten, klimatscenario och tidsperspektiv, och SGI rekommenderar kommunen </w:t>
      </w:r>
      <w:r>
        <w:t xml:space="preserve">att </w:t>
      </w:r>
      <w:r w:rsidR="00216112">
        <w:t>använd</w:t>
      </w:r>
      <w:r>
        <w:t xml:space="preserve">a </w:t>
      </w:r>
      <w:r w:rsidR="00216112">
        <w:t>materiale</w:t>
      </w:r>
      <w:r w:rsidR="001020E6">
        <w:t>n</w:t>
      </w:r>
      <w:r w:rsidR="00216112">
        <w:t xml:space="preserve"> för att stärka och fördjupa sin förståelse av risker kopplade till höga vattenstånd, nu och i framtiden.  </w:t>
      </w:r>
    </w:p>
    <w:p w14:paraId="723194A4" w14:textId="7E9ACA67" w:rsidR="00767886" w:rsidRDefault="00767886" w:rsidP="00117583">
      <w:r>
        <w:t xml:space="preserve">Ett axplock av frågeställningar som </w:t>
      </w:r>
      <w:r w:rsidR="00ED0218">
        <w:t xml:space="preserve">kommunen </w:t>
      </w:r>
      <w:r>
        <w:t xml:space="preserve">relativt snabbt kan besvara på övergripande nivå med hjälp av </w:t>
      </w:r>
      <w:r w:rsidR="00340CA6">
        <w:t>rapporten</w:t>
      </w:r>
      <w:r>
        <w:t xml:space="preserve"> och SMHI:s vattenståndssiffror är:</w:t>
      </w:r>
    </w:p>
    <w:p w14:paraId="0FE0671B" w14:textId="1537A60D" w:rsidR="00767886" w:rsidRDefault="00767886" w:rsidP="00767886">
      <w:pPr>
        <w:pStyle w:val="Liststycke"/>
        <w:numPr>
          <w:ilvl w:val="0"/>
          <w:numId w:val="28"/>
        </w:numPr>
      </w:pPr>
      <w:r>
        <w:t xml:space="preserve">Vad blir skillnaden </w:t>
      </w:r>
      <w:r w:rsidR="0030505F">
        <w:t xml:space="preserve">i konsekvenser </w:t>
      </w:r>
      <w:r w:rsidR="000F4C02">
        <w:t xml:space="preserve">mellan att använda den lägre delen av </w:t>
      </w:r>
      <w:r w:rsidR="0030505F">
        <w:t xml:space="preserve">ett </w:t>
      </w:r>
      <w:r w:rsidR="002D088F">
        <w:t>högvatt</w:t>
      </w:r>
      <w:r w:rsidR="0030505F">
        <w:t>e</w:t>
      </w:r>
      <w:r w:rsidR="002D088F">
        <w:t xml:space="preserve">ns konfidensintervall </w:t>
      </w:r>
      <w:r w:rsidR="000F4C02">
        <w:t xml:space="preserve">jämfört med </w:t>
      </w:r>
      <w:r w:rsidR="0030505F">
        <w:t xml:space="preserve">medianvärdet eller </w:t>
      </w:r>
      <w:r w:rsidR="000F4C02">
        <w:t>den övre delen</w:t>
      </w:r>
      <w:r w:rsidR="002D088F">
        <w:t xml:space="preserve">? </w:t>
      </w:r>
    </w:p>
    <w:p w14:paraId="4683F03C" w14:textId="5B496F6C" w:rsidR="00767886" w:rsidRDefault="00767886" w:rsidP="00767886">
      <w:pPr>
        <w:pStyle w:val="Liststycke"/>
        <w:numPr>
          <w:ilvl w:val="0"/>
          <w:numId w:val="28"/>
        </w:numPr>
      </w:pPr>
      <w:r>
        <w:t xml:space="preserve">Leder </w:t>
      </w:r>
      <w:r w:rsidR="002D088F">
        <w:t xml:space="preserve">ett framtida 50-årshögvatten </w:t>
      </w:r>
      <w:r w:rsidR="00FD4EF5">
        <w:t xml:space="preserve">till </w:t>
      </w:r>
      <w:r w:rsidR="002D088F">
        <w:t xml:space="preserve">större </w:t>
      </w:r>
      <w:r w:rsidR="00FD4EF5">
        <w:t xml:space="preserve">konsekvenser </w:t>
      </w:r>
      <w:r w:rsidR="002D088F">
        <w:t xml:space="preserve">än dagens 200-årshögvatten? </w:t>
      </w:r>
      <w:r w:rsidR="00FD4EF5">
        <w:t xml:space="preserve">I så fall </w:t>
      </w:r>
      <w:r w:rsidR="00ED0218">
        <w:t>på hur lång sikt</w:t>
      </w:r>
      <w:r w:rsidR="00FD4EF5">
        <w:t>, och hur beroende är den tidshorisonten av vilket klimatscenario man studerar?</w:t>
      </w:r>
    </w:p>
    <w:p w14:paraId="5D55D79F" w14:textId="6267D896" w:rsidR="00767886" w:rsidRDefault="00767886" w:rsidP="00767886">
      <w:pPr>
        <w:pStyle w:val="Liststycke"/>
        <w:numPr>
          <w:ilvl w:val="0"/>
          <w:numId w:val="28"/>
        </w:numPr>
      </w:pPr>
      <w:r>
        <w:t xml:space="preserve">Vad blir skillnaden i konsekvens </w:t>
      </w:r>
      <w:r w:rsidR="00D205D2">
        <w:t>mellan olika klimatscenarier på 25, 50, 75, 100 eller 1</w:t>
      </w:r>
      <w:r w:rsidR="00FD4EF5">
        <w:t>3</w:t>
      </w:r>
      <w:r w:rsidR="00D205D2">
        <w:t>0 års sikt?</w:t>
      </w:r>
    </w:p>
    <w:p w14:paraId="6B613347" w14:textId="77777777" w:rsidR="00A42A97" w:rsidRDefault="00767886" w:rsidP="00767886">
      <w:pPr>
        <w:pStyle w:val="Liststycke"/>
        <w:numPr>
          <w:ilvl w:val="0"/>
          <w:numId w:val="28"/>
        </w:numPr>
      </w:pPr>
      <w:r>
        <w:t>Ö</w:t>
      </w:r>
      <w:r w:rsidR="002D088F">
        <w:t>verlapp</w:t>
      </w:r>
      <w:r>
        <w:t xml:space="preserve">ar </w:t>
      </w:r>
      <w:r w:rsidR="002D088F">
        <w:t>olika karakteris</w:t>
      </w:r>
      <w:r>
        <w:t>tis</w:t>
      </w:r>
      <w:r w:rsidR="002D088F">
        <w:t xml:space="preserve">ka vattenstånd </w:t>
      </w:r>
      <w:r>
        <w:t>varandra n</w:t>
      </w:r>
      <w:r w:rsidR="002D088F">
        <w:t xml:space="preserve">är deras konfidensintervall </w:t>
      </w:r>
      <w:r w:rsidR="005B0570">
        <w:t>inkluderas</w:t>
      </w:r>
      <w:r>
        <w:t>, och i så fall hur mycket</w:t>
      </w:r>
      <w:r w:rsidR="002D088F">
        <w:t xml:space="preserve">? </w:t>
      </w:r>
    </w:p>
    <w:p w14:paraId="2A6A69EF" w14:textId="617D674B" w:rsidR="00A42A97" w:rsidRDefault="00752798" w:rsidP="00E57546">
      <w:r>
        <w:lastRenderedPageBreak/>
        <w:t>F</w:t>
      </w:r>
      <w:r w:rsidR="00E57546">
        <w:t xml:space="preserve">igur 1 </w:t>
      </w:r>
      <w:r w:rsidR="00E573BA">
        <w:t xml:space="preserve">kräver inga avancerade programvaror, den </w:t>
      </w:r>
      <w:r w:rsidR="00E57546">
        <w:t xml:space="preserve">är skapad genom att </w:t>
      </w:r>
      <w:r w:rsidR="00E573BA">
        <w:t>lägga</w:t>
      </w:r>
      <w:r w:rsidR="00E57546">
        <w:t xml:space="preserve"> </w:t>
      </w:r>
      <w:r w:rsidR="000F4C02">
        <w:t xml:space="preserve">en </w:t>
      </w:r>
      <w:r w:rsidR="00E57546">
        <w:t>tröskel</w:t>
      </w:r>
      <w:r w:rsidR="00E573BA">
        <w:softHyphen/>
      </w:r>
      <w:r w:rsidR="00E57546">
        <w:t>analys</w:t>
      </w:r>
      <w:r w:rsidR="00E573BA">
        <w:softHyphen/>
      </w:r>
      <w:r w:rsidR="00E57546">
        <w:t>graf i Power point och rita färgade boxar med genomskinligh</w:t>
      </w:r>
      <w:r w:rsidR="00E573BA">
        <w:t>et över</w:t>
      </w:r>
      <w:r w:rsidR="00E57546">
        <w:t xml:space="preserve">. Boxarnas </w:t>
      </w:r>
      <w:r w:rsidR="00E573BA">
        <w:t xml:space="preserve">utbredning över x-axeln </w:t>
      </w:r>
      <w:r>
        <w:t>motsvarar</w:t>
      </w:r>
      <w:r w:rsidR="00E57546">
        <w:t xml:space="preserve"> </w:t>
      </w:r>
      <w:r w:rsidR="00C81E03">
        <w:t xml:space="preserve">spannet mellan </w:t>
      </w:r>
      <w:r w:rsidR="00E57546">
        <w:t xml:space="preserve">lägsta </w:t>
      </w:r>
      <w:r w:rsidR="00C81E03">
        <w:t>och</w:t>
      </w:r>
      <w:r w:rsidR="00E57546">
        <w:t xml:space="preserve"> högsta </w:t>
      </w:r>
      <w:r w:rsidR="008156B9">
        <w:t>vattenstånd</w:t>
      </w:r>
      <w:r w:rsidR="00C81E03">
        <w:t xml:space="preserve"> som kan erhållas med siffror från SMHI för den givna händelsekombinationen av klimatscenario, tidsperspektiv och återkomsttid</w:t>
      </w:r>
      <w:r w:rsidR="00E57546">
        <w:t xml:space="preserve">. </w:t>
      </w:r>
      <w:r w:rsidR="00624D36">
        <w:t>Vellinge</w:t>
      </w:r>
      <w:r w:rsidR="00F52384">
        <w:t xml:space="preserve"> kommun </w:t>
      </w:r>
      <w:r w:rsidR="0030505F">
        <w:t xml:space="preserve">skulle </w:t>
      </w:r>
      <w:r w:rsidR="00F52384">
        <w:t xml:space="preserve">med liten arbetsinsats </w:t>
      </w:r>
      <w:r w:rsidR="0030505F">
        <w:t xml:space="preserve">kunna </w:t>
      </w:r>
      <w:r w:rsidR="00F52384">
        <w:t>skapa liknande figurer</w:t>
      </w:r>
      <w:r w:rsidR="00E573BA">
        <w:t xml:space="preserve"> som är specifika för kommunen</w:t>
      </w:r>
      <w:r w:rsidR="00F52384">
        <w:t>.</w:t>
      </w:r>
    </w:p>
    <w:p w14:paraId="5BFB0410" w14:textId="5E7468AE" w:rsidR="00512DD0" w:rsidRDefault="00512DD0" w:rsidP="00512DD0">
      <w:pPr>
        <w:pStyle w:val="Rubrik3"/>
      </w:pPr>
      <w:bookmarkStart w:id="24" w:name="_Toc214889917"/>
      <w:r>
        <w:t>Synergier med underlag från MSB</w:t>
      </w:r>
      <w:bookmarkEnd w:id="24"/>
    </w:p>
    <w:p w14:paraId="528CDCF7" w14:textId="0178E39F" w:rsidR="00D205D2" w:rsidRDefault="001020E6" w:rsidP="00FC50C1">
      <w:r>
        <w:t xml:space="preserve">SGI:s tröskelanalyser </w:t>
      </w:r>
      <w:r w:rsidR="00D356FF">
        <w:t>kan identifiera vattennivåer som är viktiga för kommunen att förhålla sig till, men de vi</w:t>
      </w:r>
      <w:r>
        <w:t xml:space="preserve">sar inte vilka geografiska områden som drabbas vid </w:t>
      </w:r>
      <w:r w:rsidR="00D356FF">
        <w:t xml:space="preserve">dessa </w:t>
      </w:r>
      <w:r>
        <w:t>vattenstånd</w:t>
      </w:r>
      <w:r w:rsidR="00D356FF">
        <w:t>. D</w:t>
      </w:r>
      <w:r>
        <w:t>et gör</w:t>
      </w:r>
      <w:r w:rsidR="00D356FF">
        <w:t xml:space="preserve"> däremot</w:t>
      </w:r>
      <w:r>
        <w:t xml:space="preserve"> </w:t>
      </w:r>
      <w:r w:rsidR="00D205D2">
        <w:t>MSB</w:t>
      </w:r>
      <w:r>
        <w:t xml:space="preserve">:s </w:t>
      </w:r>
      <w:r w:rsidR="00D205D2">
        <w:t>kartvisningstjänst</w:t>
      </w:r>
      <w:r>
        <w:t xml:space="preserve"> </w:t>
      </w:r>
      <w:r w:rsidRPr="001020E6">
        <w:rPr>
          <w:i/>
          <w:iCs/>
        </w:rPr>
        <w:t>K</w:t>
      </w:r>
      <w:r w:rsidR="00D205D2" w:rsidRPr="001020E6">
        <w:rPr>
          <w:i/>
          <w:iCs/>
        </w:rPr>
        <w:t>ustöversvämning</w:t>
      </w:r>
      <w:r>
        <w:t xml:space="preserve"> (</w:t>
      </w:r>
      <w:hyperlink r:id="rId31" w:history="1">
        <w:r>
          <w:rPr>
            <w:rStyle w:val="Hyperlnk"/>
          </w:rPr>
          <w:t>Översvämningsportalen (msb.se)</w:t>
        </w:r>
      </w:hyperlink>
      <w:r>
        <w:t>)</w:t>
      </w:r>
      <w:r w:rsidR="00D205D2">
        <w:t xml:space="preserve">. </w:t>
      </w:r>
      <w:r>
        <w:t xml:space="preserve">Kartvisningstjänsten visar i steg om 0,1 m havets utbredning vid alla vattenstånd mellan 0 och 5 m (RH2000). I kartan </w:t>
      </w:r>
      <w:r w:rsidR="00D356FF">
        <w:t>ses</w:t>
      </w:r>
      <w:r>
        <w:t xml:space="preserve"> allts</w:t>
      </w:r>
      <w:r w:rsidR="00D356FF">
        <w:t>å</w:t>
      </w:r>
      <w:r>
        <w:t xml:space="preserve"> vattnets utbredning vid </w:t>
      </w:r>
      <w:r w:rsidR="00715355">
        <w:t>+</w:t>
      </w:r>
      <w:r w:rsidR="00D205D2">
        <w:t xml:space="preserve">2,0 m, </w:t>
      </w:r>
      <w:r w:rsidR="00715355">
        <w:t>+</w:t>
      </w:r>
      <w:r w:rsidR="00D205D2">
        <w:t xml:space="preserve">2,1 m, </w:t>
      </w:r>
      <w:r w:rsidR="00715355">
        <w:t>+</w:t>
      </w:r>
      <w:r w:rsidR="00D205D2">
        <w:t xml:space="preserve">2,2 m, osv. Om </w:t>
      </w:r>
      <w:r w:rsidR="00715355">
        <w:t>kommunen vi</w:t>
      </w:r>
      <w:r>
        <w:t>a tröskelanalyser identifierar intressanta vatten</w:t>
      </w:r>
      <w:r w:rsidR="00D356FF">
        <w:t>nivåer</w:t>
      </w:r>
      <w:r>
        <w:t xml:space="preserve"> och vi</w:t>
      </w:r>
      <w:r w:rsidR="00715355">
        <w:t xml:space="preserve">ll ha en </w:t>
      </w:r>
      <w:r w:rsidR="00D205D2">
        <w:t xml:space="preserve">övergripande </w:t>
      </w:r>
      <w:r w:rsidR="00715355">
        <w:t xml:space="preserve">bild av vilka </w:t>
      </w:r>
      <w:r>
        <w:t xml:space="preserve">delar av kommunen </w:t>
      </w:r>
      <w:r w:rsidR="00B33DBF">
        <w:t xml:space="preserve">som berörs </w:t>
      </w:r>
      <w:r w:rsidR="00A42A97">
        <w:t xml:space="preserve">vid </w:t>
      </w:r>
      <w:r w:rsidR="00D356FF">
        <w:t xml:space="preserve">dessa </w:t>
      </w:r>
      <w:r w:rsidR="00A42A97">
        <w:t>vattenstånd</w:t>
      </w:r>
      <w:r w:rsidR="00715355">
        <w:t xml:space="preserve"> kan det enkelt </w:t>
      </w:r>
      <w:r w:rsidR="00B33DBF">
        <w:t xml:space="preserve">erhållas </w:t>
      </w:r>
      <w:r w:rsidR="00D205D2">
        <w:t xml:space="preserve">genom att </w:t>
      </w:r>
      <w:r w:rsidR="00D356FF">
        <w:t xml:space="preserve">i MSB:s kartvisningstjänst </w:t>
      </w:r>
      <w:r w:rsidR="00D205D2">
        <w:t xml:space="preserve">tända </w:t>
      </w:r>
      <w:r w:rsidR="00B33DBF">
        <w:t>de</w:t>
      </w:r>
      <w:r w:rsidR="00715355">
        <w:t xml:space="preserve">t </w:t>
      </w:r>
      <w:r w:rsidR="00D356FF">
        <w:t>vattenstånds</w:t>
      </w:r>
      <w:r w:rsidR="00715355">
        <w:t xml:space="preserve">lager </w:t>
      </w:r>
      <w:r w:rsidR="00B33DBF">
        <w:t xml:space="preserve">som ligger närmast, </w:t>
      </w:r>
      <w:r w:rsidR="00D356FF">
        <w:t xml:space="preserve">vid behov </w:t>
      </w:r>
      <w:r w:rsidR="00B33DBF">
        <w:t>avrundat uppåt</w:t>
      </w:r>
      <w:r w:rsidR="00D205D2">
        <w:t xml:space="preserve">. </w:t>
      </w:r>
      <w:r w:rsidR="00B33DBF">
        <w:t xml:space="preserve">Om </w:t>
      </w:r>
      <w:r w:rsidR="00D356FF">
        <w:t xml:space="preserve">kommunen identifierar nivån </w:t>
      </w:r>
      <w:r w:rsidR="00B33DBF">
        <w:t>+2,2</w:t>
      </w:r>
      <w:r w:rsidR="00D356FF">
        <w:t>3</w:t>
      </w:r>
      <w:r w:rsidR="00B33DBF">
        <w:t xml:space="preserve"> m</w:t>
      </w:r>
      <w:r w:rsidR="00D205D2">
        <w:t xml:space="preserve"> </w:t>
      </w:r>
      <w:r w:rsidR="00B33DBF">
        <w:t>(RH2000)</w:t>
      </w:r>
      <w:r w:rsidR="00D356FF">
        <w:t xml:space="preserve"> som intressant</w:t>
      </w:r>
      <w:r w:rsidR="00B33DBF">
        <w:t xml:space="preserve"> kan lagret för +2,30 m (RH2000) tändas för att </w:t>
      </w:r>
      <w:r w:rsidR="00D356FF">
        <w:t>se vilka delar av kommunen som är översvämmade vid +2,30 m (RH2000)</w:t>
      </w:r>
      <w:r w:rsidR="00B33DBF">
        <w:t xml:space="preserve">. </w:t>
      </w:r>
      <w:r w:rsidR="00D356FF">
        <w:t>Observera att s</w:t>
      </w:r>
      <w:r w:rsidR="00B33DBF">
        <w:t>iffror</w:t>
      </w:r>
      <w:r w:rsidR="00FD4EF5">
        <w:t>na</w:t>
      </w:r>
      <w:r w:rsidR="00B33DBF">
        <w:t xml:space="preserve"> är exempel och in</w:t>
      </w:r>
      <w:r w:rsidR="00FD4EF5">
        <w:t xml:space="preserve">gen kontroll har gjorts om de är relevanta för </w:t>
      </w:r>
      <w:r w:rsidR="00624D36">
        <w:t>Vellinge</w:t>
      </w:r>
      <w:r w:rsidR="00D356FF">
        <w:t xml:space="preserve"> kommun</w:t>
      </w:r>
      <w:r w:rsidR="00B33DBF">
        <w:t xml:space="preserve">. </w:t>
      </w:r>
    </w:p>
    <w:p w14:paraId="7EFEA760" w14:textId="53949A94" w:rsidR="002C29F0" w:rsidRDefault="00A42A97" w:rsidP="00FC50C1">
      <w:r>
        <w:t xml:space="preserve">Det är viktigt att </w:t>
      </w:r>
      <w:r w:rsidR="00FD4EF5">
        <w:t>vara uppmärksam på att SGI och MSB använ</w:t>
      </w:r>
      <w:r w:rsidR="00B11977">
        <w:t xml:space="preserve">der </w:t>
      </w:r>
      <w:r w:rsidR="00FD4EF5">
        <w:t>delvis olika metod</w:t>
      </w:r>
      <w:r w:rsidR="00B11977">
        <w:t>er</w:t>
      </w:r>
      <w:r w:rsidR="00FD4EF5">
        <w:t xml:space="preserve"> för att beräkna vattnets utbredning vid en </w:t>
      </w:r>
      <w:r w:rsidR="00B11977">
        <w:t xml:space="preserve">och samma </w:t>
      </w:r>
      <w:r w:rsidR="00FD4EF5">
        <w:t>nivå.</w:t>
      </w:r>
      <w:r w:rsidR="00B11977">
        <w:t xml:space="preserve"> Skillnaden ligger </w:t>
      </w:r>
      <w:r>
        <w:t xml:space="preserve">främst i </w:t>
      </w:r>
      <w:r w:rsidR="00715355">
        <w:t xml:space="preserve">hur </w:t>
      </w:r>
      <w:r w:rsidR="00B11977">
        <w:t xml:space="preserve">trummor </w:t>
      </w:r>
      <w:r w:rsidR="00D356FF">
        <w:t>och andra genomföring</w:t>
      </w:r>
      <w:r w:rsidR="001C5C75">
        <w:t>ar</w:t>
      </w:r>
      <w:r w:rsidR="00D356FF">
        <w:t xml:space="preserve"> </w:t>
      </w:r>
      <w:r w:rsidR="00B11977">
        <w:t>som led</w:t>
      </w:r>
      <w:r w:rsidR="002C29F0">
        <w:t xml:space="preserve">er </w:t>
      </w:r>
      <w:r w:rsidR="00B11977">
        <w:t xml:space="preserve">vatten </w:t>
      </w:r>
      <w:r w:rsidR="00715355">
        <w:t>under vägar/järnvägar inkluderas.</w:t>
      </w:r>
      <w:r w:rsidR="00B11977">
        <w:t xml:space="preserve"> </w:t>
      </w:r>
      <w:r w:rsidR="00D356FF">
        <w:t>S</w:t>
      </w:r>
      <w:r w:rsidR="00B11977">
        <w:t>GI:s</w:t>
      </w:r>
      <w:r w:rsidR="00D356FF" w:rsidRPr="00D356FF">
        <w:t xml:space="preserve"> </w:t>
      </w:r>
      <w:r w:rsidR="00D356FF">
        <w:t>metod inkluderar fler genomföringar än MSB:s</w:t>
      </w:r>
      <w:r w:rsidR="00715355">
        <w:t xml:space="preserve">, vilket gör att </w:t>
      </w:r>
      <w:r w:rsidR="00D356FF">
        <w:t>vatten kan nå fler områden</w:t>
      </w:r>
      <w:r w:rsidR="002C29F0">
        <w:t>.</w:t>
      </w:r>
      <w:r w:rsidR="00D356FF">
        <w:t xml:space="preserve"> </w:t>
      </w:r>
      <w:r w:rsidR="002C29F0">
        <w:t>F</w:t>
      </w:r>
      <w:r w:rsidR="00D356FF">
        <w:t xml:space="preserve">ör vissa kommuner kan </w:t>
      </w:r>
      <w:r w:rsidR="002C29F0">
        <w:t xml:space="preserve">det </w:t>
      </w:r>
      <w:r w:rsidR="00D356FF">
        <w:t xml:space="preserve">innebära att tröskelanalyserna fångar objekt i områden som i MSB:s analyser inte </w:t>
      </w:r>
      <w:r w:rsidR="002C29F0">
        <w:t>visa</w:t>
      </w:r>
      <w:r w:rsidR="0030505F">
        <w:t>s</w:t>
      </w:r>
      <w:r w:rsidR="002C29F0">
        <w:t xml:space="preserve"> som </w:t>
      </w:r>
      <w:r w:rsidR="00D356FF">
        <w:t xml:space="preserve">översvämmade. </w:t>
      </w:r>
    </w:p>
    <w:p w14:paraId="31A465AA" w14:textId="5BE573FE" w:rsidR="00B11977" w:rsidRDefault="002C29F0" w:rsidP="00FC50C1">
      <w:r>
        <w:t xml:space="preserve">Om och till vilken grad sådana områden verkligen översvämmas beror på vattenståndets varaktighet och genomföringens hydrauliska kapacitet. SGI:s metod </w:t>
      </w:r>
      <w:r w:rsidR="0038375B">
        <w:t xml:space="preserve">kan sägas </w:t>
      </w:r>
      <w:r>
        <w:t xml:space="preserve">anta att allt vatten som krävs </w:t>
      </w:r>
      <w:r w:rsidR="006F092C">
        <w:t xml:space="preserve">för att översvämma uppströmsområdet </w:t>
      </w:r>
      <w:r>
        <w:t xml:space="preserve">hinner strömma </w:t>
      </w:r>
      <w:r w:rsidR="006F092C">
        <w:t xml:space="preserve">in, </w:t>
      </w:r>
      <w:r>
        <w:t xml:space="preserve">trots </w:t>
      </w:r>
      <w:r w:rsidR="006F092C">
        <w:t xml:space="preserve">att </w:t>
      </w:r>
      <w:r>
        <w:t>genomföringen</w:t>
      </w:r>
      <w:r w:rsidR="006F092C">
        <w:t xml:space="preserve"> ofta har</w:t>
      </w:r>
      <w:r>
        <w:t xml:space="preserve"> begränsad kapacitet</w:t>
      </w:r>
      <w:r w:rsidR="006F092C">
        <w:t>.</w:t>
      </w:r>
      <w:r>
        <w:t xml:space="preserve"> MSB:s metod </w:t>
      </w:r>
      <w:r w:rsidR="006F092C">
        <w:t xml:space="preserve">kan sägas </w:t>
      </w:r>
      <w:r>
        <w:t>anta att inget vatten hinner strömma in</w:t>
      </w:r>
      <w:r w:rsidR="006F092C">
        <w:t xml:space="preserve">, trots att genomföringen troligen har viss </w:t>
      </w:r>
      <w:r>
        <w:t xml:space="preserve">kapacitet. SGI:s metod kan alltså i vissa situationer överskatta översvämningens utbredning, medan MSB:s metod kan </w:t>
      </w:r>
      <w:r w:rsidR="006F092C">
        <w:t>u</w:t>
      </w:r>
      <w:r>
        <w:t xml:space="preserve">nderskatta den. Varken SGI:s eller </w:t>
      </w:r>
      <w:r w:rsidR="00715355">
        <w:t>MSB:s metod</w:t>
      </w:r>
      <w:r>
        <w:t xml:space="preserve">er inkluderar </w:t>
      </w:r>
      <w:r w:rsidR="005B0570">
        <w:t>hydro</w:t>
      </w:r>
      <w:r w:rsidR="00715355">
        <w:t>dynamiska beräkning</w:t>
      </w:r>
      <w:r>
        <w:t xml:space="preserve">ssteg, så någon verklig beräkning av </w:t>
      </w:r>
      <w:r w:rsidR="006F092C">
        <w:t xml:space="preserve">hur mycket vatten som hinner strömma in givet en </w:t>
      </w:r>
      <w:r w:rsidR="00272634">
        <w:t xml:space="preserve">begränsad </w:t>
      </w:r>
      <w:r w:rsidR="00715355">
        <w:t xml:space="preserve">flödeskapacitet </w:t>
      </w:r>
      <w:r w:rsidR="006F092C">
        <w:t xml:space="preserve">och en </w:t>
      </w:r>
      <w:r w:rsidR="00715355">
        <w:t>begränsa</w:t>
      </w:r>
      <w:r w:rsidR="006F092C">
        <w:t>d varaktigh</w:t>
      </w:r>
      <w:r w:rsidR="00715355">
        <w:t>et</w:t>
      </w:r>
      <w:r>
        <w:t xml:space="preserve"> kan inte göras</w:t>
      </w:r>
      <w:r w:rsidR="00715355">
        <w:t xml:space="preserve">. </w:t>
      </w:r>
      <w:r w:rsidR="00272E0C">
        <w:t xml:space="preserve">För </w:t>
      </w:r>
      <w:r w:rsidR="006F092C">
        <w:t xml:space="preserve">detta </w:t>
      </w:r>
      <w:r w:rsidR="00272E0C">
        <w:t xml:space="preserve">krävs </w:t>
      </w:r>
      <w:r w:rsidR="00325DC4">
        <w:t>hydrodynamiska beräkningsmodeller eller liknande</w:t>
      </w:r>
      <w:r w:rsidR="00272E0C">
        <w:t>.</w:t>
      </w:r>
      <w:r w:rsidR="0038375B">
        <w:t xml:space="preserve"> En viss kvalitativ bedömning av betydelsen av </w:t>
      </w:r>
      <w:r w:rsidR="006F092C">
        <w:t xml:space="preserve">antaganden om </w:t>
      </w:r>
      <w:r w:rsidR="0038375B">
        <w:t>tid</w:t>
      </w:r>
      <w:r w:rsidR="00E5461F">
        <w:t>s</w:t>
      </w:r>
      <w:r w:rsidR="006F092C">
        <w:t>o</w:t>
      </w:r>
      <w:r w:rsidR="0038375B">
        <w:t xml:space="preserve">beroende </w:t>
      </w:r>
      <w:r w:rsidR="006F092C">
        <w:t xml:space="preserve">förhållanden </w:t>
      </w:r>
      <w:r w:rsidR="0038375B">
        <w:t>kan dock göras med hjälp av figurer 1</w:t>
      </w:r>
      <w:r w:rsidR="00E82F7B">
        <w:t>9</w:t>
      </w:r>
      <w:r w:rsidR="0038375B">
        <w:t xml:space="preserve"> till 2</w:t>
      </w:r>
      <w:r w:rsidR="00E82F7B">
        <w:t>1</w:t>
      </w:r>
      <w:r w:rsidR="006F092C">
        <w:t xml:space="preserve"> och</w:t>
      </w:r>
      <w:r w:rsidR="0038375B">
        <w:t xml:space="preserve"> kapitel </w:t>
      </w:r>
      <w:r w:rsidR="0038375B">
        <w:fldChar w:fldCharType="begin"/>
      </w:r>
      <w:r w:rsidR="0038375B">
        <w:instrText xml:space="preserve"> REF _Ref164860804 \r \h </w:instrText>
      </w:r>
      <w:r w:rsidR="0038375B">
        <w:fldChar w:fldCharType="separate"/>
      </w:r>
      <w:r w:rsidR="00FF1584">
        <w:t>6.4</w:t>
      </w:r>
      <w:r w:rsidR="0038375B">
        <w:fldChar w:fldCharType="end"/>
      </w:r>
      <w:r w:rsidR="0038375B">
        <w:t xml:space="preserve">. </w:t>
      </w:r>
      <w:r w:rsidR="00715355">
        <w:t xml:space="preserve"> </w:t>
      </w:r>
    </w:p>
    <w:p w14:paraId="435B3658" w14:textId="2BA7CD21" w:rsidR="000A5D72" w:rsidRPr="000A5D72" w:rsidRDefault="005749BA" w:rsidP="000A5D72">
      <w:pPr>
        <w:pStyle w:val="Rubrik1"/>
      </w:pPr>
      <w:bookmarkStart w:id="25" w:name="_Ref208578840"/>
      <w:bookmarkStart w:id="26" w:name="_Toc214889918"/>
      <w:r>
        <w:lastRenderedPageBreak/>
        <w:t>Metod</w:t>
      </w:r>
      <w:bookmarkEnd w:id="25"/>
      <w:bookmarkEnd w:id="26"/>
    </w:p>
    <w:p w14:paraId="00918EC2" w14:textId="65605563" w:rsidR="003E65C2" w:rsidRDefault="003E65C2" w:rsidP="003E65C2">
      <w:pPr>
        <w:pStyle w:val="Rubrik2"/>
      </w:pPr>
      <w:bookmarkStart w:id="27" w:name="_Toc214889919"/>
      <w:r>
        <w:t>Tröskelanalyser</w:t>
      </w:r>
      <w:bookmarkEnd w:id="27"/>
    </w:p>
    <w:p w14:paraId="071C1F01" w14:textId="2021F6F3" w:rsidR="003F5DA6" w:rsidRDefault="003F5DA6" w:rsidP="003F5DA6">
      <w:pPr>
        <w:pStyle w:val="Rubrik3"/>
      </w:pPr>
      <w:bookmarkStart w:id="28" w:name="_Toc214889920"/>
      <w:r>
        <w:t>Övergripande metodbeskrivning</w:t>
      </w:r>
      <w:bookmarkEnd w:id="28"/>
    </w:p>
    <w:p w14:paraId="2F013CC0" w14:textId="29D78576" w:rsidR="008B5DA2" w:rsidRDefault="00F24D4E" w:rsidP="00632322">
      <w:r>
        <w:t>T</w:t>
      </w:r>
      <w:r w:rsidR="003E65C2">
        <w:t>röskelanalyser</w:t>
      </w:r>
      <w:r>
        <w:t>na</w:t>
      </w:r>
      <w:r w:rsidR="003E65C2">
        <w:t xml:space="preserve"> </w:t>
      </w:r>
      <w:r w:rsidR="00136BD0">
        <w:t xml:space="preserve">i rapporten bygger på </w:t>
      </w:r>
      <w:r w:rsidR="00322EBD">
        <w:t>överlagringsanalys</w:t>
      </w:r>
      <w:r w:rsidR="003A69F6">
        <w:t xml:space="preserve"> mellan data som beskriver hur högt </w:t>
      </w:r>
      <w:r w:rsidR="008B5DA2">
        <w:t>hav</w:t>
      </w:r>
      <w:r w:rsidR="003A69F6">
        <w:t xml:space="preserve">snivån </w:t>
      </w:r>
      <w:r w:rsidR="008B5DA2">
        <w:t xml:space="preserve">måste stiga </w:t>
      </w:r>
      <w:r w:rsidR="003F5DA6">
        <w:t xml:space="preserve">för att </w:t>
      </w:r>
      <w:r>
        <w:t xml:space="preserve">ett </w:t>
      </w:r>
      <w:r w:rsidR="003F5DA6">
        <w:t>landområde</w:t>
      </w:r>
      <w:r w:rsidR="003A69F6">
        <w:t xml:space="preserve"> ska översvämmas</w:t>
      </w:r>
      <w:r w:rsidR="003F5DA6">
        <w:t xml:space="preserve"> </w:t>
      </w:r>
      <w:r w:rsidR="003A69F6">
        <w:t xml:space="preserve">och data som beskriver </w:t>
      </w:r>
      <w:r w:rsidR="008B5DA2">
        <w:t>byggnaders läge och användnin</w:t>
      </w:r>
      <w:r w:rsidR="00FA29A0">
        <w:t>g</w:t>
      </w:r>
      <w:r w:rsidR="003F5DA6">
        <w:t xml:space="preserve"> (se kapitel</w:t>
      </w:r>
      <w:r w:rsidR="00F12754">
        <w:t xml:space="preserve"> </w:t>
      </w:r>
      <w:r w:rsidR="00F12754">
        <w:fldChar w:fldCharType="begin"/>
      </w:r>
      <w:r w:rsidR="00F12754">
        <w:instrText xml:space="preserve"> REF _Ref174352118 \r \h </w:instrText>
      </w:r>
      <w:r w:rsidR="00F12754">
        <w:fldChar w:fldCharType="separate"/>
      </w:r>
      <w:r w:rsidR="00FF1584">
        <w:t>5.2</w:t>
      </w:r>
      <w:r w:rsidR="00F12754">
        <w:fldChar w:fldCharType="end"/>
      </w:r>
      <w:r w:rsidR="00F12754">
        <w:t xml:space="preserve"> och</w:t>
      </w:r>
      <w:r w:rsidR="003F5DA6">
        <w:t xml:space="preserve"> </w:t>
      </w:r>
      <w:r w:rsidR="003F5DA6">
        <w:fldChar w:fldCharType="begin"/>
      </w:r>
      <w:r w:rsidR="003F5DA6">
        <w:instrText xml:space="preserve"> REF _Ref164773252 \r \h </w:instrText>
      </w:r>
      <w:r w:rsidR="003F5DA6">
        <w:fldChar w:fldCharType="separate"/>
      </w:r>
      <w:r w:rsidR="00FF1584">
        <w:t>5.3</w:t>
      </w:r>
      <w:r w:rsidR="003F5DA6">
        <w:fldChar w:fldCharType="end"/>
      </w:r>
      <w:r w:rsidR="003F5DA6" w:rsidRPr="003F5DA6">
        <w:t xml:space="preserve"> </w:t>
      </w:r>
      <w:r w:rsidR="003F5DA6">
        <w:t>för info om data)</w:t>
      </w:r>
      <w:r w:rsidR="008B5DA2">
        <w:t xml:space="preserve">. </w:t>
      </w:r>
      <w:r w:rsidR="00FA29A0">
        <w:t>Härvid erhålls f</w:t>
      </w:r>
      <w:r w:rsidR="008B5DA2">
        <w:t xml:space="preserve">ör varje byggnad </w:t>
      </w:r>
      <w:r w:rsidR="00FA29A0">
        <w:t xml:space="preserve">en siffra på </w:t>
      </w:r>
      <w:r w:rsidR="008B5DA2">
        <w:t xml:space="preserve">hur högt havet måste stiga för att byggnaden ska </w:t>
      </w:r>
      <w:r w:rsidR="00FA29A0">
        <w:t xml:space="preserve">riskera </w:t>
      </w:r>
      <w:r w:rsidR="00FC6164">
        <w:t xml:space="preserve">att </w:t>
      </w:r>
      <w:r w:rsidR="008B5DA2">
        <w:t>översväm</w:t>
      </w:r>
      <w:r w:rsidR="00FA29A0">
        <w:t>mas från havet</w:t>
      </w:r>
      <w:r w:rsidR="008B5DA2">
        <w:t>.</w:t>
      </w:r>
      <w:r w:rsidR="00FA29A0">
        <w:t xml:space="preserve"> </w:t>
      </w:r>
      <w:r w:rsidR="00FC6164">
        <w:t xml:space="preserve">Denna havsnivå kallas byggnadens tröskelnivå. </w:t>
      </w:r>
      <w:r w:rsidR="00CC417A">
        <w:t>T</w:t>
      </w:r>
      <w:r w:rsidR="00FC6164">
        <w:t xml:space="preserve">röskelnivån för alla byggnader </w:t>
      </w:r>
      <w:r w:rsidR="003F5DA6">
        <w:t xml:space="preserve">beräknas </w:t>
      </w:r>
      <w:r w:rsidR="00752798">
        <w:t xml:space="preserve">och </w:t>
      </w:r>
      <w:r w:rsidR="00CC417A">
        <w:t xml:space="preserve">plottas </w:t>
      </w:r>
      <w:r w:rsidR="003F5DA6">
        <w:t xml:space="preserve">i </w:t>
      </w:r>
      <w:r w:rsidR="00FC6164">
        <w:t xml:space="preserve">en </w:t>
      </w:r>
      <w:r w:rsidR="00C25304">
        <w:t xml:space="preserve">kumulativ </w:t>
      </w:r>
      <w:r w:rsidR="00FC6164">
        <w:t>graf</w:t>
      </w:r>
      <w:r w:rsidR="00C25304">
        <w:t xml:space="preserve"> som </w:t>
      </w:r>
      <w:r w:rsidR="00FC6164">
        <w:t>ge</w:t>
      </w:r>
      <w:r w:rsidR="003F5DA6">
        <w:t>r</w:t>
      </w:r>
      <w:r w:rsidR="00FC6164">
        <w:t xml:space="preserve"> användaren möjlighet att </w:t>
      </w:r>
      <w:r w:rsidR="00CC417A">
        <w:t xml:space="preserve">fritt </w:t>
      </w:r>
      <w:r w:rsidR="00FC6164">
        <w:t xml:space="preserve">välja en </w:t>
      </w:r>
      <w:r w:rsidR="00FA29A0">
        <w:t>havsnivå</w:t>
      </w:r>
      <w:r w:rsidR="00FC6164">
        <w:t xml:space="preserve"> och sedan </w:t>
      </w:r>
      <w:r w:rsidR="003F5DA6">
        <w:t>av</w:t>
      </w:r>
      <w:r w:rsidR="00FC6164">
        <w:t>läsa hur m</w:t>
      </w:r>
      <w:r w:rsidR="00FA29A0">
        <w:t xml:space="preserve">ånga byggnader </w:t>
      </w:r>
      <w:r w:rsidR="00FC6164">
        <w:t xml:space="preserve">inom </w:t>
      </w:r>
      <w:r w:rsidR="00624D36">
        <w:t>Vellinge</w:t>
      </w:r>
      <w:r w:rsidR="003F5DA6">
        <w:t xml:space="preserve"> </w:t>
      </w:r>
      <w:r w:rsidR="00FC6164">
        <w:t xml:space="preserve">kommun </w:t>
      </w:r>
      <w:r w:rsidR="00FA29A0">
        <w:t>som riskerar att översvämmas från havet</w:t>
      </w:r>
      <w:r w:rsidR="00FC6164">
        <w:t xml:space="preserve"> vid denna </w:t>
      </w:r>
      <w:r w:rsidR="003F5DA6">
        <w:t>havs</w:t>
      </w:r>
      <w:r w:rsidR="00FC6164">
        <w:t>nivå.</w:t>
      </w:r>
      <w:r w:rsidR="003F5DA6">
        <w:t xml:space="preserve"> För att underlätta den praktiska tillämpningen av graferna är tröskelanalyserna kategoriserade efter byggnadernas angivna användning. </w:t>
      </w:r>
    </w:p>
    <w:p w14:paraId="43F92E70" w14:textId="6E805F52" w:rsidR="003F5DA6" w:rsidRDefault="003F5DA6" w:rsidP="003F5DA6">
      <w:pPr>
        <w:pStyle w:val="Rubrik3"/>
      </w:pPr>
      <w:bookmarkStart w:id="29" w:name="_Toc214889921"/>
      <w:r>
        <w:t>Fördjupad metodbeskrivning</w:t>
      </w:r>
      <w:bookmarkEnd w:id="29"/>
    </w:p>
    <w:p w14:paraId="296DF5DB" w14:textId="52164828" w:rsidR="00EB5AF5" w:rsidRDefault="00EB5AF5" w:rsidP="00632322">
      <w:r>
        <w:t xml:space="preserve">Överlagringsanalyser </w:t>
      </w:r>
      <w:r w:rsidRPr="008A5CC4">
        <w:t xml:space="preserve">görs </w:t>
      </w:r>
      <w:r w:rsidRPr="00C97B96">
        <w:t xml:space="preserve">i </w:t>
      </w:r>
      <w:r w:rsidR="00F24D4E" w:rsidRPr="00C97B96">
        <w:t xml:space="preserve">programvaran </w:t>
      </w:r>
      <w:r w:rsidRPr="00C97B96">
        <w:t>FME</w:t>
      </w:r>
      <w:r w:rsidRPr="008A5CC4">
        <w:t>.</w:t>
      </w:r>
    </w:p>
    <w:p w14:paraId="00AD2C05" w14:textId="2D90DD5A" w:rsidR="00F63684" w:rsidRDefault="00C25304" w:rsidP="00632322">
      <w:r>
        <w:t xml:space="preserve">Det raster som ger information om tröskelnivåer </w:t>
      </w:r>
      <w:r w:rsidR="00F63684">
        <w:t xml:space="preserve">har en </w:t>
      </w:r>
      <w:r w:rsidR="00322EBD">
        <w:t xml:space="preserve">upplösning </w:t>
      </w:r>
      <w:r w:rsidR="00F63684">
        <w:t xml:space="preserve">av </w:t>
      </w:r>
      <w:r w:rsidR="00322EBD">
        <w:t>1x1 m</w:t>
      </w:r>
      <w:r w:rsidR="00BA481F">
        <w:t>.</w:t>
      </w:r>
      <w:r w:rsidR="00322EBD">
        <w:t xml:space="preserve"> </w:t>
      </w:r>
      <w:r w:rsidR="00F63684">
        <w:t xml:space="preserve">För varje kvadratmeter i </w:t>
      </w:r>
      <w:r w:rsidR="00624D36">
        <w:t>Vellinge</w:t>
      </w:r>
      <w:r w:rsidR="00F63684">
        <w:t xml:space="preserve"> finns alltså en beräkning av hur högt havet måste stiga för att denna kvadratmeter ska översvämmas. </w:t>
      </w:r>
      <w:r>
        <w:t>På detta raster har ett polygon</w:t>
      </w:r>
      <w:r w:rsidR="003A69F6">
        <w:softHyphen/>
      </w:r>
      <w:r>
        <w:t xml:space="preserve">lager som visar byggnaders utbredning lagts. Det lägsta rastervärde som rör någon del av polygonen, det vill säga den lägsta havsnivå där någon del av byggnaden riskerar att översvämmas, sätts som tröskelnivå för hela byggnadspolygonen. </w:t>
      </w:r>
      <w:r w:rsidR="00F63684">
        <w:t>Denna binära beskrivning av att antingen hela byggnaden eller ingen del av byggnaden över</w:t>
      </w:r>
      <w:r w:rsidR="003A69F6">
        <w:softHyphen/>
      </w:r>
      <w:r w:rsidR="00F63684">
        <w:t xml:space="preserve">svämmas är en förenkling och för byggnader i </w:t>
      </w:r>
      <w:r>
        <w:t xml:space="preserve">områden </w:t>
      </w:r>
      <w:r w:rsidR="00F63684">
        <w:t>med stora marknivå</w:t>
      </w:r>
      <w:r w:rsidR="003A69F6">
        <w:softHyphen/>
      </w:r>
      <w:r w:rsidR="00F63684">
        <w:t xml:space="preserve">förändringar, exempelvis suterränghus, försvåras tolkningen av resultaten. Sett till den relativt översiktliga karaktären av denna </w:t>
      </w:r>
      <w:r w:rsidR="00321041">
        <w:t xml:space="preserve">studie </w:t>
      </w:r>
      <w:r w:rsidR="00F63684">
        <w:t xml:space="preserve">bedöms metoden, som ger konservativa resultat, </w:t>
      </w:r>
      <w:r w:rsidR="00B555DD">
        <w:t xml:space="preserve">dock vara </w:t>
      </w:r>
      <w:r w:rsidR="00F63684">
        <w:t>fullgod.</w:t>
      </w:r>
    </w:p>
    <w:p w14:paraId="7712CBE0" w14:textId="02C4B0CB" w:rsidR="0031017B" w:rsidRDefault="00B555DD" w:rsidP="00632322">
      <w:r>
        <w:t xml:space="preserve">I fastighetskartan är det vanligt att en byggnad är uppbyggd av två eller </w:t>
      </w:r>
      <w:r w:rsidR="0031017B">
        <w:t>fle</w:t>
      </w:r>
      <w:r>
        <w:t xml:space="preserve">r polygoner. </w:t>
      </w:r>
      <w:r w:rsidR="0031017B">
        <w:t>E</w:t>
      </w:r>
      <w:r>
        <w:t xml:space="preserve">xempel på detta ses i </w:t>
      </w:r>
      <w:r w:rsidR="0039391E">
        <w:t xml:space="preserve">den vänstra panelen av </w:t>
      </w:r>
      <w:r w:rsidR="0039391E">
        <w:fldChar w:fldCharType="begin"/>
      </w:r>
      <w:r w:rsidR="0039391E">
        <w:instrText xml:space="preserve"> REF _Ref207966518 \h </w:instrText>
      </w:r>
      <w:r w:rsidR="0039391E">
        <w:fldChar w:fldCharType="separate"/>
      </w:r>
      <w:r w:rsidR="00FF1584">
        <w:t xml:space="preserve">Figur </w:t>
      </w:r>
      <w:r w:rsidR="00FF1584">
        <w:rPr>
          <w:noProof/>
        </w:rPr>
        <w:t>2</w:t>
      </w:r>
      <w:r w:rsidR="0039391E">
        <w:fldChar w:fldCharType="end"/>
      </w:r>
      <w:r>
        <w:t xml:space="preserve">. </w:t>
      </w:r>
      <w:r w:rsidR="0031017B">
        <w:t xml:space="preserve">I figuren ses tio polygoner, </w:t>
      </w:r>
      <w:r w:rsidR="0039391E">
        <w:t>spridda</w:t>
      </w:r>
      <w:r w:rsidR="0031017B">
        <w:t xml:space="preserve"> </w:t>
      </w:r>
      <w:r w:rsidR="0039391E">
        <w:t>över</w:t>
      </w:r>
      <w:r w:rsidR="0031017B">
        <w:t xml:space="preserve"> tre fastigheter. Det är tydligt att det inte rör sig om tio separata byggnader, och a</w:t>
      </w:r>
      <w:r w:rsidR="00B91C72">
        <w:t xml:space="preserve">ntalet polygoner </w:t>
      </w:r>
      <w:r w:rsidR="0031017B">
        <w:t xml:space="preserve">i fastighetskartan </w:t>
      </w:r>
      <w:r w:rsidR="00B91C72">
        <w:t>är</w:t>
      </w:r>
      <w:r w:rsidR="0039391E">
        <w:t xml:space="preserve"> </w:t>
      </w:r>
      <w:r w:rsidR="00B91C72">
        <w:t xml:space="preserve">större än antalet byggnader i verkligheten. </w:t>
      </w:r>
      <w:r w:rsidR="0031017B">
        <w:t>Tröskel</w:t>
      </w:r>
      <w:r w:rsidR="00452D1B">
        <w:softHyphen/>
      </w:r>
      <w:r w:rsidR="0031017B">
        <w:t>analysen måste beakta detta, annars kommer analysen att ge en falsk och överskattad bild av hur många byggnader det finns i kommunen. SGI har skapat automatiserade samman</w:t>
      </w:r>
      <w:r w:rsidR="00452D1B">
        <w:softHyphen/>
      </w:r>
      <w:r w:rsidR="0031017B">
        <w:t xml:space="preserve">slagningar av byggnadspolygonerna i fastighetskartan enligt följande </w:t>
      </w:r>
      <w:r w:rsidR="00F12754">
        <w:t>förutsättningar</w:t>
      </w:r>
      <w:r w:rsidR="0031017B">
        <w:t>:</w:t>
      </w:r>
    </w:p>
    <w:p w14:paraId="608A3146" w14:textId="1B12483C" w:rsidR="00C37D34" w:rsidRDefault="00551FC5" w:rsidP="00632322">
      <w:r w:rsidRPr="005D5FEF">
        <w:rPr>
          <w:b/>
          <w:bCs/>
        </w:rPr>
        <w:t>Förutsättning 1</w:t>
      </w:r>
      <w:r>
        <w:t xml:space="preserve">: </w:t>
      </w:r>
      <w:r w:rsidR="00C37D34">
        <w:t>Alla sammanslagningar görs inom fastigheter</w:t>
      </w:r>
      <w:r w:rsidR="0039391E">
        <w:t>. B</w:t>
      </w:r>
      <w:r w:rsidR="00C37D34">
        <w:t>yggnader som ligger intill varandra men inte tillhör samma fastighet kommer inte att slås samman.</w:t>
      </w:r>
    </w:p>
    <w:p w14:paraId="0EF71277" w14:textId="77777777" w:rsidR="00BD49DE" w:rsidRDefault="00551FC5" w:rsidP="00632322">
      <w:pPr>
        <w:sectPr w:rsidR="00BD49DE" w:rsidSect="00061A73">
          <w:pgSz w:w="11906" w:h="16838"/>
          <w:pgMar w:top="1701" w:right="1985" w:bottom="1701" w:left="1985" w:header="567" w:footer="737" w:gutter="0"/>
          <w:cols w:space="708"/>
          <w:docGrid w:linePitch="360"/>
        </w:sectPr>
      </w:pPr>
      <w:r w:rsidRPr="005D5FEF">
        <w:rPr>
          <w:b/>
          <w:bCs/>
        </w:rPr>
        <w:t>Förutsättning 2</w:t>
      </w:r>
      <w:r>
        <w:t xml:space="preserve">: </w:t>
      </w:r>
      <w:r w:rsidR="0039391E">
        <w:t>Inga b</w:t>
      </w:r>
      <w:r>
        <w:t xml:space="preserve">yggnader </w:t>
      </w:r>
      <w:r w:rsidR="0039391E">
        <w:t xml:space="preserve">med </w:t>
      </w:r>
      <w:r>
        <w:t xml:space="preserve">ändamålet samhällsfunktion </w:t>
      </w:r>
      <w:r w:rsidR="0039391E">
        <w:t xml:space="preserve">slås </w:t>
      </w:r>
      <w:r>
        <w:t>samman.</w:t>
      </w:r>
    </w:p>
    <w:p w14:paraId="606C3ADD" w14:textId="16150024" w:rsidR="00551FC5" w:rsidRDefault="005D5FEF" w:rsidP="00632322">
      <w:r w:rsidRPr="005D5FEF">
        <w:rPr>
          <w:b/>
          <w:bCs/>
        </w:rPr>
        <w:lastRenderedPageBreak/>
        <w:t>Följande steg görs</w:t>
      </w:r>
      <w:r>
        <w:t>:</w:t>
      </w:r>
    </w:p>
    <w:p w14:paraId="16417C44" w14:textId="276E9CEB" w:rsidR="00C618F3" w:rsidRDefault="004E2D3C" w:rsidP="005D5FEF">
      <w:pPr>
        <w:pStyle w:val="Liststycke"/>
        <w:numPr>
          <w:ilvl w:val="0"/>
          <w:numId w:val="30"/>
        </w:numPr>
      </w:pPr>
      <w:r>
        <w:t>I</w:t>
      </w:r>
      <w:r w:rsidR="00C37D34">
        <w:t>ntilliggande byggnader med samma ändamål och en area mindre än 25 m</w:t>
      </w:r>
      <w:r w:rsidR="00C37D34" w:rsidRPr="005D5FEF">
        <w:rPr>
          <w:vertAlign w:val="superscript"/>
        </w:rPr>
        <w:t>2</w:t>
      </w:r>
      <w:r w:rsidR="00C37D34">
        <w:t xml:space="preserve"> slås samman. </w:t>
      </w:r>
      <w:r w:rsidR="00480413">
        <w:t>Därefter slås kvarvarande intilliggande byggnader</w:t>
      </w:r>
      <w:r w:rsidR="00170371">
        <w:t>, oavsett ändamål (förutom samhällsfunktion),</w:t>
      </w:r>
      <w:r w:rsidR="00480413">
        <w:t xml:space="preserve"> mindre än 25 m</w:t>
      </w:r>
      <w:r w:rsidR="00480413" w:rsidRPr="005D5FEF">
        <w:rPr>
          <w:vertAlign w:val="superscript"/>
        </w:rPr>
        <w:t>2</w:t>
      </w:r>
      <w:r w:rsidR="00480413">
        <w:t xml:space="preserve"> </w:t>
      </w:r>
      <w:r w:rsidR="0039391E">
        <w:t>samman</w:t>
      </w:r>
      <w:r w:rsidR="00480413">
        <w:t xml:space="preserve">. </w:t>
      </w:r>
      <w:r w:rsidR="00F12754">
        <w:t>E</w:t>
      </w:r>
      <w:r w:rsidR="0039391E">
        <w:t>xempel</w:t>
      </w:r>
      <w:r w:rsidR="00F12754">
        <w:t xml:space="preserve"> på vad som kan</w:t>
      </w:r>
      <w:r w:rsidR="0039391E">
        <w:t xml:space="preserve"> utgöra </w:t>
      </w:r>
      <w:r w:rsidR="00F12754">
        <w:t xml:space="preserve">sådana byggnader är </w:t>
      </w:r>
      <w:r w:rsidR="0069403D">
        <w:t>mindre tillbyggnader, lastkajer, garage eller altaner</w:t>
      </w:r>
      <w:r w:rsidR="0039391E">
        <w:t>, men</w:t>
      </w:r>
      <w:r w:rsidR="00D47ACE">
        <w:t xml:space="preserve"> Lantmäteriets ändamål</w:t>
      </w:r>
      <w:r w:rsidR="0039391E">
        <w:t xml:space="preserve">sklassificering är inte tillräckligt detaljerad för att veta. </w:t>
      </w:r>
      <w:r w:rsidR="00F12754">
        <w:t>I</w:t>
      </w:r>
      <w:r w:rsidR="0039391E">
        <w:t xml:space="preserve"> ändamålsklass</w:t>
      </w:r>
      <w:r w:rsidR="00F12754">
        <w:t xml:space="preserve">ificeringen skulle sådana byggnader/strukturer </w:t>
      </w:r>
      <w:r w:rsidR="0039391E">
        <w:t xml:space="preserve">vara </w:t>
      </w:r>
      <w:r w:rsidR="00F12754">
        <w:t>angivna s</w:t>
      </w:r>
      <w:r w:rsidR="00D47ACE">
        <w:t xml:space="preserve">om </w:t>
      </w:r>
      <w:r w:rsidR="00170371">
        <w:t>”komplementbyggnad</w:t>
      </w:r>
      <w:r w:rsidR="00D47ACE">
        <w:t>”</w:t>
      </w:r>
      <w:r w:rsidR="00480413">
        <w:t xml:space="preserve">. </w:t>
      </w:r>
    </w:p>
    <w:p w14:paraId="6948F0B3" w14:textId="2D65AAD3" w:rsidR="00C618F3" w:rsidRDefault="0039391E" w:rsidP="005D5FEF">
      <w:pPr>
        <w:pStyle w:val="Liststycke"/>
        <w:numPr>
          <w:ilvl w:val="0"/>
          <w:numId w:val="30"/>
        </w:numPr>
      </w:pPr>
      <w:r>
        <w:t>B</w:t>
      </w:r>
      <w:r w:rsidR="00C618F3">
        <w:t>yggnader med ändamålet ”</w:t>
      </w:r>
      <w:r w:rsidR="00C618F3" w:rsidRPr="0069403D">
        <w:t>Bostad;</w:t>
      </w:r>
      <w:r w:rsidR="00321041">
        <w:t xml:space="preserve"> </w:t>
      </w:r>
      <w:r w:rsidR="00C618F3" w:rsidRPr="0069403D">
        <w:t>Småhus friliggande</w:t>
      </w:r>
      <w:r w:rsidR="00C618F3">
        <w:t xml:space="preserve">” </w:t>
      </w:r>
      <w:r>
        <w:t>slås samman</w:t>
      </w:r>
      <w:r w:rsidR="00C618F3">
        <w:t xml:space="preserve"> eftersom det ofta handlar om tillbyggnationer när de är intilliggande, och byggnader med ändamålet ”komplementbyggnad” som är mindre än 50 m</w:t>
      </w:r>
      <w:r w:rsidR="00C618F3" w:rsidRPr="005D5FEF">
        <w:rPr>
          <w:vertAlign w:val="superscript"/>
        </w:rPr>
        <w:t>2</w:t>
      </w:r>
      <w:r w:rsidR="00C618F3">
        <w:t xml:space="preserve"> slås </w:t>
      </w:r>
      <w:r>
        <w:t>samman</w:t>
      </w:r>
      <w:r w:rsidR="00C618F3">
        <w:t>.</w:t>
      </w:r>
    </w:p>
    <w:p w14:paraId="5904390C" w14:textId="6320A4AA" w:rsidR="005D5FEF" w:rsidRDefault="0039391E" w:rsidP="005D5FEF">
      <w:pPr>
        <w:pStyle w:val="Liststycke"/>
        <w:numPr>
          <w:ilvl w:val="0"/>
          <w:numId w:val="30"/>
        </w:numPr>
      </w:pPr>
      <w:r>
        <w:t>B</w:t>
      </w:r>
      <w:r w:rsidR="007368F5" w:rsidRPr="007368F5">
        <w:t xml:space="preserve">yggnader </w:t>
      </w:r>
      <w:r w:rsidR="007368F5">
        <w:t>mindre än</w:t>
      </w:r>
      <w:r w:rsidR="007368F5" w:rsidRPr="007368F5">
        <w:t xml:space="preserve"> 50 m</w:t>
      </w:r>
      <w:r w:rsidR="007368F5" w:rsidRPr="00C97B96">
        <w:rPr>
          <w:vertAlign w:val="superscript"/>
        </w:rPr>
        <w:t>2</w:t>
      </w:r>
      <w:r w:rsidR="007368F5" w:rsidRPr="007368F5">
        <w:t xml:space="preserve"> slås </w:t>
      </w:r>
      <w:r>
        <w:t>samman</w:t>
      </w:r>
      <w:r w:rsidR="007368F5" w:rsidRPr="007368F5">
        <w:t xml:space="preserve"> med sin största granne. Granne definieras som intilliggande byggnad som delar en sida (vägg mot vägg), så t.ex. två byggnader som endast delar ett hörn räknas inte som intilliggande grannar.</w:t>
      </w:r>
    </w:p>
    <w:p w14:paraId="64E6C4AB" w14:textId="2D4C6E88" w:rsidR="00C37D34" w:rsidRDefault="00F12754" w:rsidP="005D5FEF">
      <w:r>
        <w:t>A</w:t>
      </w:r>
      <w:r w:rsidR="00480413">
        <w:t>tt</w:t>
      </w:r>
      <w:r w:rsidR="00AB6BE4">
        <w:t xml:space="preserve"> </w:t>
      </w:r>
      <w:r w:rsidR="00710C43">
        <w:t xml:space="preserve">stegvis slå </w:t>
      </w:r>
      <w:r w:rsidR="0039391E">
        <w:t>samman</w:t>
      </w:r>
      <w:r w:rsidR="00710C43">
        <w:t xml:space="preserve"> byggnader </w:t>
      </w:r>
      <w:r w:rsidR="007368F5">
        <w:t>mindre än 25 m</w:t>
      </w:r>
      <w:r w:rsidR="007368F5" w:rsidRPr="00C97B96">
        <w:rPr>
          <w:vertAlign w:val="superscript"/>
        </w:rPr>
        <w:t>2</w:t>
      </w:r>
      <w:r w:rsidR="00710C43">
        <w:t xml:space="preserve"> och därefter mindre än 50 m</w:t>
      </w:r>
      <w:r w:rsidR="00710C43" w:rsidRPr="005D5FEF">
        <w:rPr>
          <w:vertAlign w:val="superscript"/>
        </w:rPr>
        <w:t>2</w:t>
      </w:r>
      <w:r w:rsidR="007368F5">
        <w:t xml:space="preserve"> </w:t>
      </w:r>
      <w:r w:rsidR="00710C43">
        <w:t xml:space="preserve">är en ”good enough”-lösning och balansakt mellan att inte få med för många byggnader och samtidigt </w:t>
      </w:r>
      <w:r w:rsidR="00480413">
        <w:t>undvika att kluster av byggnader blir en enda sammanhängande</w:t>
      </w:r>
      <w:r w:rsidR="00AB6BE4">
        <w:t xml:space="preserve"> byggnad</w:t>
      </w:r>
      <w:r w:rsidR="00710C43">
        <w:t xml:space="preserve">. </w:t>
      </w:r>
      <w:r>
        <w:t xml:space="preserve">Det möjliggör också </w:t>
      </w:r>
      <w:r w:rsidR="00710C43">
        <w:t xml:space="preserve">ändamål som grund för indelningen. </w:t>
      </w:r>
    </w:p>
    <w:p w14:paraId="3EBF0C37" w14:textId="2C7BB13E" w:rsidR="00004380" w:rsidRDefault="00F12754" w:rsidP="0031017B">
      <w:r>
        <w:t>D</w:t>
      </w:r>
      <w:r w:rsidR="00625700">
        <w:t xml:space="preserve">en högra panelen i </w:t>
      </w:r>
      <w:r w:rsidR="00625700">
        <w:fldChar w:fldCharType="begin"/>
      </w:r>
      <w:r w:rsidR="00625700">
        <w:instrText xml:space="preserve"> REF _Ref207966518 \h </w:instrText>
      </w:r>
      <w:r w:rsidR="00625700">
        <w:fldChar w:fldCharType="separate"/>
      </w:r>
      <w:r w:rsidR="00FF1584">
        <w:t xml:space="preserve">Figur </w:t>
      </w:r>
      <w:r w:rsidR="00FF1584">
        <w:rPr>
          <w:noProof/>
        </w:rPr>
        <w:t>2</w:t>
      </w:r>
      <w:r w:rsidR="00625700">
        <w:fldChar w:fldCharType="end"/>
      </w:r>
      <w:r w:rsidRPr="00F12754">
        <w:t xml:space="preserve"> </w:t>
      </w:r>
      <w:r>
        <w:t>visar sammanslagning</w:t>
      </w:r>
      <w:r w:rsidR="001E273B">
        <w:t>en</w:t>
      </w:r>
      <w:r w:rsidR="0031017B">
        <w:t xml:space="preserve">. Det är samma område som </w:t>
      </w:r>
      <w:r>
        <w:t>i</w:t>
      </w:r>
      <w:r w:rsidR="00625700">
        <w:t xml:space="preserve"> vänstra panelen</w:t>
      </w:r>
      <w:r w:rsidR="0031017B">
        <w:t xml:space="preserve">, men efter sammanslagningen </w:t>
      </w:r>
      <w:r w:rsidR="00004380">
        <w:t>återstår</w:t>
      </w:r>
      <w:r w:rsidR="0031017B">
        <w:t xml:space="preserve"> fyra </w:t>
      </w:r>
      <w:r w:rsidR="00004380">
        <w:t xml:space="preserve">polygoner </w:t>
      </w:r>
      <w:r w:rsidR="00CC417A">
        <w:t>i stället</w:t>
      </w:r>
      <w:r w:rsidR="00004380">
        <w:t xml:space="preserve"> för tio</w:t>
      </w:r>
      <w:r w:rsidR="0031017B">
        <w:t xml:space="preserve">. </w:t>
      </w:r>
      <w:r w:rsidR="00004380">
        <w:t xml:space="preserve">Detta ligger närmare det verkliga antalet byggnader på platsen. </w:t>
      </w:r>
    </w:p>
    <w:p w14:paraId="53B1FE0B" w14:textId="7EE69A8E" w:rsidR="0039391E" w:rsidRDefault="004B73AC" w:rsidP="00C97B96">
      <w:pPr>
        <w:keepNext/>
      </w:pPr>
      <w:r>
        <w:rPr>
          <w:noProof/>
        </w:rPr>
        <w:drawing>
          <wp:inline distT="0" distB="0" distL="0" distR="0" wp14:anchorId="400089F3" wp14:editId="2069BC9E">
            <wp:extent cx="5039360" cy="1844040"/>
            <wp:effectExtent l="19050" t="19050" r="27940" b="22860"/>
            <wp:docPr id="292923362" name="Bildobjekt 2" descr="En bild som visar diagram, Pla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23362" name="Bildobjekt 2" descr="En bild som visar diagram, Plan&#10;&#10;AI-genererat innehåll kan vara felaktig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9360" cy="1844040"/>
                    </a:xfrm>
                    <a:prstGeom prst="rect">
                      <a:avLst/>
                    </a:prstGeom>
                    <a:noFill/>
                    <a:ln>
                      <a:solidFill>
                        <a:schemeClr val="tx1"/>
                      </a:solidFill>
                    </a:ln>
                  </pic:spPr>
                </pic:pic>
              </a:graphicData>
            </a:graphic>
          </wp:inline>
        </w:drawing>
      </w:r>
    </w:p>
    <w:p w14:paraId="433B47E0" w14:textId="0BE8F6A3" w:rsidR="00C25304" w:rsidRDefault="0039391E" w:rsidP="00E82F7B">
      <w:pPr>
        <w:pStyle w:val="Beskrivning"/>
      </w:pPr>
      <w:bookmarkStart w:id="30" w:name="_Ref207966518"/>
      <w:r>
        <w:t xml:space="preserve">Figur </w:t>
      </w:r>
      <w:r>
        <w:fldChar w:fldCharType="begin"/>
      </w:r>
      <w:r>
        <w:instrText xml:space="preserve"> SEQ Figur \* ARABIC </w:instrText>
      </w:r>
      <w:r>
        <w:fldChar w:fldCharType="separate"/>
      </w:r>
      <w:r w:rsidR="00FF1584">
        <w:rPr>
          <w:noProof/>
        </w:rPr>
        <w:t>2</w:t>
      </w:r>
      <w:r>
        <w:fldChar w:fldCharType="end"/>
      </w:r>
      <w:bookmarkEnd w:id="30"/>
      <w:r w:rsidR="00E82F7B">
        <w:t xml:space="preserve"> Vänster panel visar byggnadspolygoner så som de är uppdelade i fastighetkartan. Totalt finns i bilden tio polygoner fördelade över tre fastigheter. Panelen till höger visar polygoner efter sammanslagning. Totalt finns fyra byggnadspolygoner fördelade på tre fastigheter.  </w:t>
      </w:r>
    </w:p>
    <w:p w14:paraId="15DEC11F" w14:textId="4C301A69" w:rsidR="00F12754" w:rsidRPr="00F12754" w:rsidRDefault="00F12754" w:rsidP="00F12754">
      <w:r>
        <w:t xml:space="preserve">Givet den geografiska skala analysen görs </w:t>
      </w:r>
      <w:r w:rsidR="001E273B">
        <w:t xml:space="preserve">på </w:t>
      </w:r>
      <w:r>
        <w:t xml:space="preserve">är det inte möjligt att kontrollera varje sammanslagning som sker. Det är sannolikt att vissa sammanslagningar har blivit fel, både så att polygoner som borde vara sammanslagna inte har blivit det och vice versa. Justeringar i sammanslagningsvillkoren skulle sammanolikt leda till </w:t>
      </w:r>
      <w:r w:rsidR="001E273B">
        <w:t>små</w:t>
      </w:r>
      <w:r>
        <w:t xml:space="preserve"> ändringar i det totala antalet byggnader som analysen identifierar, men det är SGI:s bedömning att det inte skulle påverka de generella mönster som ses. </w:t>
      </w:r>
    </w:p>
    <w:p w14:paraId="53F9DF43" w14:textId="2E5D6528" w:rsidR="00DA533D" w:rsidRDefault="00DA533D" w:rsidP="00C92A81">
      <w:pPr>
        <w:pStyle w:val="Rubrik2"/>
      </w:pPr>
      <w:bookmarkStart w:id="31" w:name="_Ref161222310"/>
      <w:bookmarkStart w:id="32" w:name="_Toc214889922"/>
      <w:r>
        <w:lastRenderedPageBreak/>
        <w:t>Taxeringsvärde</w:t>
      </w:r>
      <w:bookmarkEnd w:id="31"/>
      <w:bookmarkEnd w:id="32"/>
    </w:p>
    <w:p w14:paraId="70483171" w14:textId="2B2D3A77" w:rsidR="00DA533D" w:rsidRDefault="00EF4302" w:rsidP="00DA533D">
      <w:r>
        <w:t xml:space="preserve">Taxeringsvärden </w:t>
      </w:r>
      <w:r w:rsidR="0020147A">
        <w:t xml:space="preserve">för bostadsbyggnader </w:t>
      </w:r>
      <w:r>
        <w:t>hämtas</w:t>
      </w:r>
      <w:r w:rsidR="00CC417A">
        <w:t xml:space="preserve"> från</w:t>
      </w:r>
      <w:r>
        <w:t xml:space="preserve"> </w:t>
      </w:r>
      <w:r w:rsidR="001200EB">
        <w:t>Lantmäteriet</w:t>
      </w:r>
      <w:r w:rsidR="0020147A">
        <w:t>, se vidare</w:t>
      </w:r>
      <w:r>
        <w:t xml:space="preserve"> </w:t>
      </w:r>
      <w:r w:rsidR="0020147A">
        <w:t xml:space="preserve">kapitel </w:t>
      </w:r>
      <w:r w:rsidR="0020147A">
        <w:fldChar w:fldCharType="begin"/>
      </w:r>
      <w:r w:rsidR="0020147A">
        <w:instrText xml:space="preserve"> REF _Ref164773252 \r \h </w:instrText>
      </w:r>
      <w:r w:rsidR="0020147A">
        <w:fldChar w:fldCharType="separate"/>
      </w:r>
      <w:r w:rsidR="00FF1584">
        <w:t>5.3</w:t>
      </w:r>
      <w:r w:rsidR="0020147A">
        <w:fldChar w:fldCharType="end"/>
      </w:r>
      <w:r w:rsidR="0020147A">
        <w:t>.</w:t>
      </w:r>
      <w:r>
        <w:t xml:space="preserve"> </w:t>
      </w:r>
      <w:r w:rsidR="00EB5AF5">
        <w:t>De taxerade värden som visas omfattar både tomt- och byggnadsvärde</w:t>
      </w:r>
      <w:r w:rsidR="00CC417A">
        <w:t>n för bostäderna</w:t>
      </w:r>
      <w:r w:rsidR="00EB5AF5">
        <w:t>.</w:t>
      </w:r>
      <w:r w:rsidR="00CC417A">
        <w:t xml:space="preserve"> Detta är en skillnad jämfört med </w:t>
      </w:r>
      <w:sdt>
        <w:sdtPr>
          <w:id w:val="-172495246"/>
          <w:citation/>
        </w:sdtPr>
        <w:sdtEndPr/>
        <w:sdtContent>
          <w:r w:rsidR="00C601E0">
            <w:fldChar w:fldCharType="begin"/>
          </w:r>
          <w:r w:rsidR="00C601E0">
            <w:instrText xml:space="preserve"> CITATION Win21 \l 1053 </w:instrText>
          </w:r>
          <w:r w:rsidR="00C601E0">
            <w:fldChar w:fldCharType="separate"/>
          </w:r>
          <w:r w:rsidR="00FF1584">
            <w:rPr>
              <w:noProof/>
            </w:rPr>
            <w:t>(Winqvist, 2021)</w:t>
          </w:r>
          <w:r w:rsidR="00C601E0">
            <w:fldChar w:fldCharType="end"/>
          </w:r>
        </w:sdtContent>
      </w:sdt>
      <w:r w:rsidR="00CC417A">
        <w:t>, som bara visade taxerade byggnads</w:t>
      </w:r>
      <w:r w:rsidR="00452D1B">
        <w:softHyphen/>
      </w:r>
      <w:r w:rsidR="00CC417A">
        <w:t>värden.</w:t>
      </w:r>
      <w:r w:rsidR="00EB5AF5">
        <w:t xml:space="preserve"> </w:t>
      </w:r>
      <w:r w:rsidR="00CC417A">
        <w:t xml:space="preserve">Det </w:t>
      </w:r>
      <w:r w:rsidR="00EB5AF5">
        <w:t>taxerade värde</w:t>
      </w:r>
      <w:r w:rsidR="00CC417A">
        <w:t xml:space="preserve">t för varje bostadsfastighet </w:t>
      </w:r>
      <w:r w:rsidR="00EB5AF5">
        <w:t xml:space="preserve">kopplas </w:t>
      </w:r>
      <w:r w:rsidR="002D5750">
        <w:t>genom en överlagrings</w:t>
      </w:r>
      <w:r w:rsidR="00452D1B">
        <w:softHyphen/>
      </w:r>
      <w:r w:rsidR="002D5750">
        <w:t xml:space="preserve">analys </w:t>
      </w:r>
      <w:r w:rsidR="00EB5AF5">
        <w:t>till bostads</w:t>
      </w:r>
      <w:r w:rsidR="00CC417A">
        <w:t>byggnadens</w:t>
      </w:r>
      <w:r w:rsidR="00EB5AF5">
        <w:t xml:space="preserve"> tröskelnivå</w:t>
      </w:r>
      <w:r w:rsidR="002D5750">
        <w:t xml:space="preserve"> (som är samma </w:t>
      </w:r>
      <w:r w:rsidR="001E273B">
        <w:t>för</w:t>
      </w:r>
      <w:r w:rsidR="002D5750">
        <w:t xml:space="preserve"> hela byggnaden eftersom det lägsta tröskelvärdet</w:t>
      </w:r>
      <w:r w:rsidR="009F7C6B">
        <w:t xml:space="preserve"> inom byggnadsytan satts</w:t>
      </w:r>
      <w:r w:rsidR="002D5750">
        <w:t xml:space="preserve"> </w:t>
      </w:r>
      <w:r w:rsidR="009F7C6B">
        <w:t>i alla rasterpixlar</w:t>
      </w:r>
      <w:r w:rsidR="002D5750">
        <w:t xml:space="preserve"> som täcks av byggnaden)</w:t>
      </w:r>
      <w:r w:rsidR="00442E4A">
        <w:t>.</w:t>
      </w:r>
      <w:r w:rsidR="00EB5AF5">
        <w:t xml:space="preserve"> </w:t>
      </w:r>
      <w:r w:rsidR="00384122">
        <w:t>Om det finns</w:t>
      </w:r>
      <w:r>
        <w:t xml:space="preserve"> </w:t>
      </w:r>
      <w:r w:rsidR="00384122">
        <w:t>fler än ett</w:t>
      </w:r>
      <w:r>
        <w:t xml:space="preserve"> bostadshus på en och </w:t>
      </w:r>
      <w:r w:rsidRPr="00625700">
        <w:t xml:space="preserve">samma </w:t>
      </w:r>
      <w:r w:rsidR="00384122" w:rsidRPr="00C97B96">
        <w:t>tomt</w:t>
      </w:r>
      <w:r w:rsidRPr="00625700">
        <w:t xml:space="preserve"> så</w:t>
      </w:r>
      <w:r w:rsidR="00442E4A" w:rsidRPr="00625700">
        <w:t xml:space="preserve"> kommer värdet att delas upp </w:t>
      </w:r>
      <w:r w:rsidR="00DC5176" w:rsidRPr="00625700">
        <w:t xml:space="preserve">jämnt </w:t>
      </w:r>
      <w:r w:rsidR="002F646C" w:rsidRPr="00625700">
        <w:t>mellan</w:t>
      </w:r>
      <w:r w:rsidR="00442E4A" w:rsidRPr="00625700">
        <w:t xml:space="preserve"> de olika byggnaderna. Eftersom byggnadsvärden</w:t>
      </w:r>
      <w:r w:rsidR="00DC5176" w:rsidRPr="00625700">
        <w:t>a</w:t>
      </w:r>
      <w:r w:rsidR="00442E4A">
        <w:t xml:space="preserve"> är summerad</w:t>
      </w:r>
      <w:r w:rsidR="00DC5176">
        <w:t>e</w:t>
      </w:r>
      <w:r w:rsidR="00442E4A">
        <w:t xml:space="preserve"> per fastighet kan </w:t>
      </w:r>
      <w:r w:rsidR="00DC5176">
        <w:t>det på enskilda fastigheter som har flera byggnader med olika tröskelnivåer innebära att värden kopplat till en viss tröskelnivå blir över- eller underskattat. Det bedöms dock inte ha någon betydande effekt på slutresultatet</w:t>
      </w:r>
      <w:r w:rsidR="00096F09">
        <w:t xml:space="preserve"> som är aggregerat på kommunnivå</w:t>
      </w:r>
      <w:r w:rsidR="00DC5176">
        <w:t>.</w:t>
      </w:r>
      <w:r>
        <w:t xml:space="preserve"> </w:t>
      </w:r>
    </w:p>
    <w:p w14:paraId="02A6EF02" w14:textId="522797DD" w:rsidR="00322EBD" w:rsidRDefault="00C92A81" w:rsidP="00C92A81">
      <w:pPr>
        <w:pStyle w:val="Rubrik2"/>
      </w:pPr>
      <w:bookmarkStart w:id="33" w:name="_Ref161222987"/>
      <w:bookmarkStart w:id="34" w:name="_Toc214889923"/>
      <w:r>
        <w:t>Vattendjup vid byggnad</w:t>
      </w:r>
      <w:bookmarkEnd w:id="33"/>
      <w:bookmarkEnd w:id="34"/>
    </w:p>
    <w:p w14:paraId="7B3D348F" w14:textId="794C1067" w:rsidR="00B16136" w:rsidRDefault="00B16136" w:rsidP="00B16136">
      <w:pPr>
        <w:pStyle w:val="Rubrik3"/>
      </w:pPr>
      <w:bookmarkStart w:id="35" w:name="_Toc214889924"/>
      <w:r>
        <w:t>Övergripande metodbeskrivning</w:t>
      </w:r>
      <w:bookmarkEnd w:id="35"/>
    </w:p>
    <w:p w14:paraId="3D20832E" w14:textId="6086BC68" w:rsidR="004E0950" w:rsidRDefault="00DA533D" w:rsidP="00632322">
      <w:r>
        <w:t xml:space="preserve">För att beräkna vattendjup invid en byggnad vid ett givet vattenstånd görs först en kontroll av om det undersökta vattenståndet är högre </w:t>
      </w:r>
      <w:r w:rsidR="00384122">
        <w:t xml:space="preserve">eller lägre </w:t>
      </w:r>
      <w:r>
        <w:t>än byggnadens tröskel</w:t>
      </w:r>
      <w:r w:rsidR="00452D1B">
        <w:softHyphen/>
      </w:r>
      <w:r>
        <w:t xml:space="preserve">nivå. Om vattenståndet är </w:t>
      </w:r>
      <w:r w:rsidR="00384122">
        <w:t>lägre</w:t>
      </w:r>
      <w:r>
        <w:t xml:space="preserve"> än tröskelnivån så är byggnaden fortfarande inte över</w:t>
      </w:r>
      <w:r w:rsidR="00452D1B">
        <w:softHyphen/>
      </w:r>
      <w:r>
        <w:t>svämmad</w:t>
      </w:r>
      <w:r w:rsidR="00384122">
        <w:t>, och vattendjupet är noll</w:t>
      </w:r>
      <w:r>
        <w:t xml:space="preserve">. Om vattenståndet är högre än tröskelnivån så </w:t>
      </w:r>
      <w:r w:rsidR="00384122">
        <w:t>är byggnaden översvämma</w:t>
      </w:r>
      <w:r w:rsidR="000F0F19">
        <w:t>d</w:t>
      </w:r>
      <w:r w:rsidR="00384122">
        <w:t xml:space="preserve"> och </w:t>
      </w:r>
      <w:r>
        <w:t>vattendjupet</w:t>
      </w:r>
      <w:r w:rsidR="00384122">
        <w:t xml:space="preserve"> beräknas </w:t>
      </w:r>
      <w:r>
        <w:t xml:space="preserve">genom att </w:t>
      </w:r>
      <w:r w:rsidR="00384122">
        <w:t>ta havsnivån minus marknivån vid byggnaden</w:t>
      </w:r>
      <w:r>
        <w:t>.</w:t>
      </w:r>
      <w:r w:rsidR="00384122">
        <w:t xml:space="preserve"> </w:t>
      </w:r>
      <w:r>
        <w:t xml:space="preserve"> </w:t>
      </w:r>
    </w:p>
    <w:p w14:paraId="72D25E0D" w14:textId="6AFBAAC4" w:rsidR="00B16136" w:rsidRDefault="00B16136" w:rsidP="00B16136">
      <w:pPr>
        <w:pStyle w:val="Rubrik3"/>
      </w:pPr>
      <w:bookmarkStart w:id="36" w:name="_Toc214889925"/>
      <w:r>
        <w:t>Fördjupad metodbeskrivning</w:t>
      </w:r>
      <w:bookmarkEnd w:id="36"/>
    </w:p>
    <w:p w14:paraId="5227427B" w14:textId="656B6AFD" w:rsidR="004E0950" w:rsidRDefault="004E0950" w:rsidP="00632322">
      <w:r>
        <w:t>Marknivå</w:t>
      </w:r>
      <w:r w:rsidR="00B16136">
        <w:t>er</w:t>
      </w:r>
      <w:r>
        <w:t xml:space="preserve"> hämtas från Lantmäteriets nationella höjdmodell, se kapitel </w:t>
      </w:r>
      <w:r>
        <w:fldChar w:fldCharType="begin"/>
      </w:r>
      <w:r>
        <w:instrText xml:space="preserve"> REF _Ref174357410 \r \h </w:instrText>
      </w:r>
      <w:r>
        <w:fldChar w:fldCharType="separate"/>
      </w:r>
      <w:r w:rsidR="00FF1584">
        <w:t>5.1</w:t>
      </w:r>
      <w:r>
        <w:fldChar w:fldCharType="end"/>
      </w:r>
      <w:r>
        <w:t xml:space="preserve">. </w:t>
      </w:r>
      <w:r w:rsidR="00CC639C">
        <w:t>M</w:t>
      </w:r>
      <w:r>
        <w:t xml:space="preserve">arknivån runt en byggnad </w:t>
      </w:r>
      <w:r w:rsidR="00CC639C">
        <w:t xml:space="preserve">kan </w:t>
      </w:r>
      <w:r>
        <w:t xml:space="preserve">variera vilket </w:t>
      </w:r>
      <w:r w:rsidR="00CC639C">
        <w:t xml:space="preserve">kan leda till olika </w:t>
      </w:r>
      <w:r>
        <w:t xml:space="preserve">vattendjup </w:t>
      </w:r>
      <w:r w:rsidR="00CC639C">
        <w:t xml:space="preserve">vid </w:t>
      </w:r>
      <w:r>
        <w:t xml:space="preserve">olika delar av </w:t>
      </w:r>
      <w:r w:rsidR="00B16136">
        <w:t>byggnadens fasa</w:t>
      </w:r>
      <w:r>
        <w:t>d</w:t>
      </w:r>
      <w:r w:rsidR="00CC639C">
        <w:t>,</w:t>
      </w:r>
      <w:r w:rsidR="00B16136">
        <w:t xml:space="preserve"> </w:t>
      </w:r>
      <w:r>
        <w:t xml:space="preserve">trots </w:t>
      </w:r>
      <w:r w:rsidR="00CC639C">
        <w:t xml:space="preserve">en och samma </w:t>
      </w:r>
      <w:r>
        <w:t xml:space="preserve">havsnivå. </w:t>
      </w:r>
      <w:r w:rsidR="00CC639C">
        <w:t xml:space="preserve">För att underlätta både analys och tolkning av resultat </w:t>
      </w:r>
      <w:r w:rsidR="00B16136">
        <w:t xml:space="preserve">görs en förenkling </w:t>
      </w:r>
      <w:r w:rsidR="00CC639C">
        <w:t xml:space="preserve">så att ett enskilt </w:t>
      </w:r>
      <w:r w:rsidR="00B16136">
        <w:t>represen</w:t>
      </w:r>
      <w:r w:rsidR="00CC639C">
        <w:t xml:space="preserve">tativt marknivåvärde används för hela byggnaden. Detta är samma typ av förenkling som att </w:t>
      </w:r>
      <w:r w:rsidR="00B16136">
        <w:t xml:space="preserve">byggnaden </w:t>
      </w:r>
      <w:r w:rsidR="00CC639C">
        <w:t xml:space="preserve">representeras av </w:t>
      </w:r>
      <w:r w:rsidR="00B16136">
        <w:t xml:space="preserve">en enskild tröskelnivå. </w:t>
      </w:r>
    </w:p>
    <w:p w14:paraId="04E64451" w14:textId="2BF6D58C" w:rsidR="004946EB" w:rsidRDefault="00B16136" w:rsidP="00632322">
      <w:r>
        <w:t xml:space="preserve">Den representativa marknivån </w:t>
      </w:r>
      <w:r w:rsidR="00CC639C">
        <w:t xml:space="preserve">bestäms </w:t>
      </w:r>
      <w:r>
        <w:t xml:space="preserve">genom att </w:t>
      </w:r>
      <w:r w:rsidR="00CC639C">
        <w:t xml:space="preserve">omvandla var och </w:t>
      </w:r>
      <w:r>
        <w:t xml:space="preserve">en av </w:t>
      </w:r>
      <w:r w:rsidR="00625700">
        <w:t>byggnads</w:t>
      </w:r>
      <w:r w:rsidR="00452D1B">
        <w:softHyphen/>
      </w:r>
      <w:r>
        <w:t>polygonerna</w:t>
      </w:r>
      <w:r w:rsidR="00CC639C">
        <w:t xml:space="preserve"> till en punkt, och använda punkten för att extrahera en marknivå från nationella höjdmodellen</w:t>
      </w:r>
      <w:r>
        <w:t xml:space="preserve">. </w:t>
      </w:r>
      <w:r w:rsidR="00CC639C">
        <w:t xml:space="preserve">För att analysen ska bli så riktig som möjligt är det viktigt att den punkt som representerar polygonen faller innanför polygonens </w:t>
      </w:r>
      <w:r w:rsidR="00CC639C" w:rsidRPr="00625700">
        <w:t xml:space="preserve">gränser. </w:t>
      </w:r>
      <w:r w:rsidR="00CC639C" w:rsidRPr="00C97B96">
        <w:t xml:space="preserve">För simpla geometrier som kvadrater eller rektanglar </w:t>
      </w:r>
      <w:r w:rsidR="006A3461" w:rsidRPr="00C97B96">
        <w:t>ä</w:t>
      </w:r>
      <w:r w:rsidR="00CC639C" w:rsidRPr="00C97B96">
        <w:t xml:space="preserve">r detta inte ett problem, men för mer komplexa geometrier som </w:t>
      </w:r>
      <w:r w:rsidRPr="00C97B96">
        <w:t>L- eller H-formad</w:t>
      </w:r>
      <w:r w:rsidR="00CC639C" w:rsidRPr="00C97B96">
        <w:t>e</w:t>
      </w:r>
      <w:r w:rsidRPr="00C97B96">
        <w:t xml:space="preserve"> byggnad</w:t>
      </w:r>
      <w:r w:rsidR="00CC639C" w:rsidRPr="00C97B96">
        <w:t xml:space="preserve">er </w:t>
      </w:r>
      <w:r w:rsidRPr="00C97B96">
        <w:t xml:space="preserve">riskerar </w:t>
      </w:r>
      <w:r w:rsidR="00CC639C" w:rsidRPr="00C97B96">
        <w:t>polygonens geografiska centrumpunkt att hamna utanför för själva p</w:t>
      </w:r>
      <w:r w:rsidR="006A3461" w:rsidRPr="00C97B96">
        <w:t>o</w:t>
      </w:r>
      <w:r w:rsidR="00CC639C" w:rsidRPr="00C97B96">
        <w:t xml:space="preserve">lygonen. </w:t>
      </w:r>
      <w:r w:rsidR="00625700" w:rsidRPr="00C97B96">
        <w:t xml:space="preserve">För att lösa detta används inställningen </w:t>
      </w:r>
      <w:r w:rsidR="00625700" w:rsidRPr="00C97B96">
        <w:rPr>
          <w:i/>
          <w:iCs/>
        </w:rPr>
        <w:t>Any inside point</w:t>
      </w:r>
      <w:r w:rsidR="00625700" w:rsidRPr="00C97B96">
        <w:t xml:space="preserve"> i FME, som tvingar punkten innanför polygonen samtidigt som den försöker styra mot polygonens tyngdpunkt</w:t>
      </w:r>
      <w:r w:rsidR="004946EB" w:rsidRPr="00625700">
        <w:t>.</w:t>
      </w:r>
      <w:r w:rsidR="004946EB">
        <w:t xml:space="preserve"> </w:t>
      </w:r>
    </w:p>
    <w:p w14:paraId="52A50E57" w14:textId="51C5F09C" w:rsidR="004946EB" w:rsidRDefault="006A3461" w:rsidP="00632322">
      <w:r>
        <w:t xml:space="preserve">Den </w:t>
      </w:r>
      <w:r w:rsidR="004946EB">
        <w:t>representativ</w:t>
      </w:r>
      <w:r>
        <w:t>a</w:t>
      </w:r>
      <w:r w:rsidR="004946EB">
        <w:t xml:space="preserve"> marknivån </w:t>
      </w:r>
      <w:r>
        <w:t>som extraheras enligt stycket ovan j</w:t>
      </w:r>
      <w:r w:rsidR="004946EB">
        <w:t xml:space="preserve">ämförs </w:t>
      </w:r>
      <w:r>
        <w:t xml:space="preserve">med byggnadens </w:t>
      </w:r>
      <w:r w:rsidR="004946EB">
        <w:t xml:space="preserve">tröskelnivå enligt </w:t>
      </w:r>
      <w:r>
        <w:t xml:space="preserve">regelsättning </w:t>
      </w:r>
      <w:r w:rsidR="004946EB">
        <w:t xml:space="preserve">i kapitlet ovan. Det ska poängteras att den geografiska punkt där marknivån hämtas inte </w:t>
      </w:r>
      <w:r>
        <w:t xml:space="preserve">är </w:t>
      </w:r>
      <w:r w:rsidR="004946EB">
        <w:t xml:space="preserve">samma som där tröskelvärdet identifieras. Marknivån under en byggnad är i den nationella höjdmodellen en </w:t>
      </w:r>
      <w:r w:rsidR="004946EB">
        <w:lastRenderedPageBreak/>
        <w:t xml:space="preserve">interpolation av marknivåer runt huset, vilket </w:t>
      </w:r>
      <w:r>
        <w:t xml:space="preserve">innebär att </w:t>
      </w:r>
      <w:r w:rsidR="004946EB">
        <w:t>om marken runt byggnaden sluttar kraftigt uppåt</w:t>
      </w:r>
      <w:r>
        <w:t>, som vid suterränghus,</w:t>
      </w:r>
      <w:r w:rsidR="004946EB">
        <w:t xml:space="preserve"> </w:t>
      </w:r>
      <w:r>
        <w:t xml:space="preserve">så riskerar det representativa </w:t>
      </w:r>
      <w:r w:rsidR="004946EB">
        <w:t>mark</w:t>
      </w:r>
      <w:r>
        <w:t xml:space="preserve">värdet att </w:t>
      </w:r>
      <w:r w:rsidR="004946EB">
        <w:t>ligg</w:t>
      </w:r>
      <w:r>
        <w:t>a</w:t>
      </w:r>
      <w:r w:rsidR="004946EB">
        <w:t xml:space="preserve"> märkbart högre än byggnadens lägsta punkt. </w:t>
      </w:r>
      <w:r>
        <w:t xml:space="preserve">Om så blir fallet så underskattas det största vattendjupet mot byggnadens fasad. </w:t>
      </w:r>
      <w:r w:rsidR="004946EB">
        <w:t xml:space="preserve"> </w:t>
      </w:r>
    </w:p>
    <w:p w14:paraId="64D00395" w14:textId="6369805E" w:rsidR="00322EBD" w:rsidRDefault="00DA533D" w:rsidP="00DA533D">
      <w:pPr>
        <w:pStyle w:val="Rubrik2"/>
      </w:pPr>
      <w:bookmarkStart w:id="37" w:name="_Toc214889926"/>
      <w:r>
        <w:t>Avstånd från kustlinje</w:t>
      </w:r>
      <w:bookmarkEnd w:id="37"/>
    </w:p>
    <w:p w14:paraId="14096A39" w14:textId="1DCD5845" w:rsidR="00384122" w:rsidRDefault="0020147A" w:rsidP="00632322">
      <w:r>
        <w:t>För att beräkna en byggnads avstånd till kustlinjen används</w:t>
      </w:r>
      <w:r w:rsidR="00112850">
        <w:t xml:space="preserve"> verktyget </w:t>
      </w:r>
      <w:r w:rsidR="00112850" w:rsidRPr="00C97B96">
        <w:rPr>
          <w:i/>
          <w:iCs/>
        </w:rPr>
        <w:t>NeighborFinder</w:t>
      </w:r>
      <w:r w:rsidR="00112850">
        <w:t xml:space="preserve"> i FME som kan hitta den kortaste sträckan från en koordinat till en linje</w:t>
      </w:r>
      <w:r w:rsidR="00384122">
        <w:t>.</w:t>
      </w:r>
      <w:r w:rsidRPr="0020147A">
        <w:t xml:space="preserve"> </w:t>
      </w:r>
      <w:r>
        <w:t>Som kustlinje används</w:t>
      </w:r>
      <w:r w:rsidR="00F125E2">
        <w:t xml:space="preserve"> strandlinjen från Lantmäteriets produkt </w:t>
      </w:r>
      <w:r w:rsidR="00F125E2" w:rsidRPr="00C97B96">
        <w:rPr>
          <w:i/>
          <w:iCs/>
        </w:rPr>
        <w:t>Topografi 10 Nedladdning, vektor</w:t>
      </w:r>
      <w:r>
        <w:t>.</w:t>
      </w:r>
      <w:r w:rsidR="00384122">
        <w:t xml:space="preserve">  </w:t>
      </w:r>
    </w:p>
    <w:p w14:paraId="74C3ABE3" w14:textId="2D146589" w:rsidR="00BA7A34" w:rsidRDefault="0020147A" w:rsidP="00632322">
      <w:r>
        <w:t>Analysen är nu avgränsad till att beräkna byggnaden</w:t>
      </w:r>
      <w:r w:rsidR="00713A22">
        <w:t>s</w:t>
      </w:r>
      <w:r>
        <w:t xml:space="preserve"> avstånd till kusten, men det vore möjligt att beräkna avstånd till </w:t>
      </w:r>
      <w:r w:rsidR="00384122">
        <w:t xml:space="preserve">fritt flödande vatten </w:t>
      </w:r>
      <w:r>
        <w:t xml:space="preserve">istället. Det skulle ge en mer rättvisande bild av avståndet till vatten </w:t>
      </w:r>
      <w:r w:rsidR="00713A22">
        <w:t xml:space="preserve">i de fall </w:t>
      </w:r>
      <w:r>
        <w:t xml:space="preserve">kustnära bebyggelse som ligger </w:t>
      </w:r>
      <w:r w:rsidR="00713A22">
        <w:t>vid et</w:t>
      </w:r>
      <w:r>
        <w:t xml:space="preserve">t vattendrag. </w:t>
      </w:r>
      <w:r w:rsidR="00384122">
        <w:t xml:space="preserve">Det ligger utanför ramen för denna rapport att göra det, men det är en relativt enkel analys och kommunen </w:t>
      </w:r>
      <w:r w:rsidR="00A37BF8">
        <w:t>kan</w:t>
      </w:r>
      <w:r w:rsidR="00384122">
        <w:t xml:space="preserve"> </w:t>
      </w:r>
      <w:r w:rsidR="00BA5166">
        <w:t xml:space="preserve">vid behov </w:t>
      </w:r>
      <w:r w:rsidR="00384122">
        <w:t>göra den</w:t>
      </w:r>
      <w:r w:rsidR="00644B3F">
        <w:t xml:space="preserve"> själv</w:t>
      </w:r>
      <w:r w:rsidR="00BA5166">
        <w:t>.</w:t>
      </w:r>
      <w:r w:rsidR="00384122">
        <w:t xml:space="preserve"> </w:t>
      </w:r>
    </w:p>
    <w:p w14:paraId="0288026E" w14:textId="77777777" w:rsidR="00BA7A34" w:rsidRDefault="00BA7A34">
      <w:r>
        <w:br w:type="page"/>
      </w:r>
    </w:p>
    <w:p w14:paraId="55769B53" w14:textId="5F0AF2D2" w:rsidR="009019D4" w:rsidRDefault="00317361" w:rsidP="007D5026">
      <w:pPr>
        <w:pStyle w:val="Rubrik1"/>
      </w:pPr>
      <w:bookmarkStart w:id="38" w:name="_Ref208578962"/>
      <w:bookmarkStart w:id="39" w:name="_Ref208579599"/>
      <w:bookmarkStart w:id="40" w:name="_Toc214889927"/>
      <w:r>
        <w:lastRenderedPageBreak/>
        <w:t>A</w:t>
      </w:r>
      <w:r w:rsidR="007D5026">
        <w:t>ntaganden</w:t>
      </w:r>
      <w:r w:rsidR="00C20976">
        <w:t xml:space="preserve"> och förenklingar</w:t>
      </w:r>
      <w:bookmarkEnd w:id="38"/>
      <w:bookmarkEnd w:id="39"/>
      <w:bookmarkEnd w:id="40"/>
    </w:p>
    <w:p w14:paraId="3CE1AC2B" w14:textId="702C4E6B" w:rsidR="00B10E7D" w:rsidRDefault="00C20976" w:rsidP="00501DD8">
      <w:r>
        <w:t xml:space="preserve">I arbetet </w:t>
      </w:r>
      <w:r w:rsidR="00340CA6">
        <w:t xml:space="preserve">med rapporten </w:t>
      </w:r>
      <w:r>
        <w:t xml:space="preserve">har </w:t>
      </w:r>
      <w:r w:rsidR="00340CA6">
        <w:t xml:space="preserve">SGI behövt göra antaganden och </w:t>
      </w:r>
      <w:r>
        <w:t>förenklingar</w:t>
      </w:r>
      <w:r w:rsidR="00340CA6">
        <w:t xml:space="preserve">. </w:t>
      </w:r>
      <w:r>
        <w:t xml:space="preserve">En förståelse för de antaganden och förenklingar som ligger till grund för rapporten är viktig för att förstå vilka frågor som kan besvaras av </w:t>
      </w:r>
      <w:r w:rsidR="00340CA6">
        <w:t>rapporten</w:t>
      </w:r>
      <w:r w:rsidR="005E646D">
        <w:t xml:space="preserve"> och vilka som inte kan</w:t>
      </w:r>
      <w:r w:rsidR="00BF4105">
        <w:t xml:space="preserve"> det</w:t>
      </w:r>
      <w:r w:rsidR="005E646D">
        <w:t>.</w:t>
      </w:r>
      <w:r w:rsidR="00B10E7D">
        <w:t xml:space="preserve"> </w:t>
      </w:r>
    </w:p>
    <w:p w14:paraId="486F237C" w14:textId="04068A6D" w:rsidR="00B10E7D" w:rsidRDefault="00B10E7D" w:rsidP="00501DD8">
      <w:r>
        <w:t>Nedan listas de huvudsakliga antaganden som är viktiga att känna till när rapportens resultat tolkas.</w:t>
      </w:r>
    </w:p>
    <w:p w14:paraId="2AABB101" w14:textId="5C6275FE" w:rsidR="00501DD8" w:rsidRDefault="004014F3" w:rsidP="00B10E7D">
      <w:pPr>
        <w:pStyle w:val="Liststycke"/>
        <w:numPr>
          <w:ilvl w:val="0"/>
          <w:numId w:val="27"/>
        </w:numPr>
      </w:pPr>
      <w:r>
        <w:t>R</w:t>
      </w:r>
      <w:r w:rsidR="00501DD8">
        <w:t>esultat</w:t>
      </w:r>
      <w:r>
        <w:t>en</w:t>
      </w:r>
      <w:r w:rsidR="00501DD8">
        <w:t xml:space="preserve"> </w:t>
      </w:r>
      <w:r>
        <w:t xml:space="preserve">är </w:t>
      </w:r>
      <w:r w:rsidRPr="00B10E7D">
        <w:rPr>
          <w:b/>
          <w:bCs/>
        </w:rPr>
        <w:t>tidsoberoende</w:t>
      </w:r>
      <w:r>
        <w:t xml:space="preserve"> (</w:t>
      </w:r>
      <w:r w:rsidR="00501DD8">
        <w:t>statiska</w:t>
      </w:r>
      <w:r>
        <w:t xml:space="preserve">), det vill säga resultaten tar inte </w:t>
      </w:r>
      <w:r w:rsidR="00501DD8">
        <w:t xml:space="preserve">hänsyn </w:t>
      </w:r>
      <w:r>
        <w:t>t</w:t>
      </w:r>
      <w:r w:rsidR="00501DD8">
        <w:t xml:space="preserve">ill om en </w:t>
      </w:r>
      <w:r>
        <w:t xml:space="preserve">given </w:t>
      </w:r>
      <w:r w:rsidR="00501DD8">
        <w:t xml:space="preserve">vattennivå varar tillräckligt länge för att alla områden </w:t>
      </w:r>
      <w:r>
        <w:t xml:space="preserve">ska </w:t>
      </w:r>
      <w:r w:rsidR="00501DD8">
        <w:t>hinn</w:t>
      </w:r>
      <w:r>
        <w:t>a</w:t>
      </w:r>
      <w:r w:rsidR="00501DD8">
        <w:t xml:space="preserve"> översvämmas.</w:t>
      </w:r>
      <w:r w:rsidR="005E646D">
        <w:t xml:space="preserve"> Betydelsen </w:t>
      </w:r>
      <w:r w:rsidR="009631C3">
        <w:t xml:space="preserve">av detta varierar beroende på om </w:t>
      </w:r>
      <w:r w:rsidR="005E646D">
        <w:t xml:space="preserve">en studerad vattenyta antas motsvara en händelse med </w:t>
      </w:r>
      <w:r w:rsidR="009631C3">
        <w:t xml:space="preserve">lång eller </w:t>
      </w:r>
      <w:r w:rsidR="005E646D">
        <w:t>kort varaktighet</w:t>
      </w:r>
      <w:r w:rsidR="009631C3">
        <w:t>.</w:t>
      </w:r>
      <w:r w:rsidR="005E646D">
        <w:t xml:space="preserve"> </w:t>
      </w:r>
      <w:r w:rsidR="009631C3">
        <w:t>Om högvattnet är ko</w:t>
      </w:r>
      <w:r w:rsidR="005E646D">
        <w:t xml:space="preserve">rtvarigt </w:t>
      </w:r>
      <w:r w:rsidR="009631C3">
        <w:t>ä</w:t>
      </w:r>
      <w:r w:rsidR="005E646D">
        <w:t xml:space="preserve">r </w:t>
      </w:r>
      <w:r w:rsidR="009631C3">
        <w:t xml:space="preserve">det inte </w:t>
      </w:r>
      <w:r w:rsidR="005E646D">
        <w:t xml:space="preserve">säkert att alla områden som </w:t>
      </w:r>
      <w:r w:rsidR="009631C3">
        <w:t xml:space="preserve">skulle kunna drabbas av </w:t>
      </w:r>
      <w:r w:rsidR="005E646D">
        <w:t>översväm</w:t>
      </w:r>
      <w:r w:rsidR="009631C3">
        <w:t xml:space="preserve">ning vid en given nivå hinner drabbas. Presenterade risker kan </w:t>
      </w:r>
      <w:r w:rsidR="009C3E5C">
        <w:t xml:space="preserve">ur den aspekten </w:t>
      </w:r>
      <w:r w:rsidR="009631C3">
        <w:t>vara</w:t>
      </w:r>
      <w:r w:rsidR="009C3E5C">
        <w:t xml:space="preserve"> något </w:t>
      </w:r>
      <w:r w:rsidR="009631C3">
        <w:t>överskattade</w:t>
      </w:r>
      <w:r w:rsidR="009C3E5C">
        <w:t>, me</w:t>
      </w:r>
      <w:r w:rsidR="00BF4105">
        <w:t>n</w:t>
      </w:r>
      <w:r w:rsidR="009C3E5C">
        <w:t xml:space="preserve"> det beror på vilken typ av händelse en högvattenyta antas motsvara</w:t>
      </w:r>
      <w:r w:rsidR="005E646D">
        <w:t xml:space="preserve">.   </w:t>
      </w:r>
      <w:r>
        <w:t xml:space="preserve"> </w:t>
      </w:r>
    </w:p>
    <w:p w14:paraId="008F9C36" w14:textId="4A607229" w:rsidR="00BF006A" w:rsidRDefault="00BF006A" w:rsidP="00B10E7D">
      <w:pPr>
        <w:pStyle w:val="Liststycke"/>
        <w:numPr>
          <w:ilvl w:val="0"/>
          <w:numId w:val="27"/>
        </w:numPr>
      </w:pPr>
      <w:r>
        <w:t xml:space="preserve">Resultaten visar </w:t>
      </w:r>
      <w:r w:rsidR="00501DD8" w:rsidRPr="00B10E7D">
        <w:rPr>
          <w:b/>
          <w:bCs/>
        </w:rPr>
        <w:t>stillvattenytan</w:t>
      </w:r>
      <w:r w:rsidR="004014F3">
        <w:t>, utan vågor.</w:t>
      </w:r>
      <w:r>
        <w:t xml:space="preserve"> </w:t>
      </w:r>
      <w:r w:rsidR="009C3E5C">
        <w:t xml:space="preserve">Om </w:t>
      </w:r>
      <w:r w:rsidR="005E646D">
        <w:t xml:space="preserve">högvatten sammanfaller med vågor </w:t>
      </w:r>
      <w:r w:rsidR="009C3E5C">
        <w:t xml:space="preserve">så </w:t>
      </w:r>
      <w:r w:rsidR="005E646D">
        <w:t>k</w:t>
      </w:r>
      <w:r>
        <w:t xml:space="preserve">an </w:t>
      </w:r>
      <w:r w:rsidR="009C3E5C">
        <w:t xml:space="preserve">bl.a. </w:t>
      </w:r>
      <w:r>
        <w:t xml:space="preserve">våguppspolning </w:t>
      </w:r>
      <w:r w:rsidR="009C3E5C">
        <w:t xml:space="preserve">trycka </w:t>
      </w:r>
      <w:r w:rsidR="005E646D">
        <w:t xml:space="preserve">havsvatten högre </w:t>
      </w:r>
      <w:r w:rsidR="009C3E5C">
        <w:t xml:space="preserve">upp </w:t>
      </w:r>
      <w:r w:rsidR="005E646D">
        <w:t>på land än still</w:t>
      </w:r>
      <w:r w:rsidR="009C3E5C">
        <w:softHyphen/>
      </w:r>
      <w:r w:rsidR="005E646D">
        <w:t>vatten</w:t>
      </w:r>
      <w:r w:rsidR="009C3E5C">
        <w:softHyphen/>
      </w:r>
      <w:r w:rsidR="005E646D">
        <w:t>ytan</w:t>
      </w:r>
      <w:r w:rsidR="009C3E5C">
        <w:t xml:space="preserve">s nivå och kustnära </w:t>
      </w:r>
      <w:r w:rsidR="009631C3">
        <w:t>vall</w:t>
      </w:r>
      <w:r w:rsidR="009C3E5C">
        <w:t>ar</w:t>
      </w:r>
      <w:r w:rsidR="009631C3">
        <w:t xml:space="preserve"> </w:t>
      </w:r>
      <w:r w:rsidR="009C3E5C">
        <w:t xml:space="preserve">kan </w:t>
      </w:r>
      <w:r w:rsidR="009631C3">
        <w:t>övers</w:t>
      </w:r>
      <w:r w:rsidR="009C3E5C">
        <w:t>polas</w:t>
      </w:r>
      <w:r w:rsidR="009631C3">
        <w:t xml:space="preserve"> </w:t>
      </w:r>
      <w:r w:rsidR="009C3E5C">
        <w:t xml:space="preserve">även när </w:t>
      </w:r>
      <w:r w:rsidR="009631C3">
        <w:t xml:space="preserve">stillvattenytan </w:t>
      </w:r>
      <w:r w:rsidR="009C3E5C">
        <w:t>ligger lägre än vallens krön</w:t>
      </w:r>
      <w:r w:rsidR="009631C3">
        <w:t xml:space="preserve">. </w:t>
      </w:r>
      <w:r w:rsidR="009C3E5C">
        <w:t xml:space="preserve">Riskerna som presenteras kan ur </w:t>
      </w:r>
      <w:r w:rsidR="009631C3">
        <w:t xml:space="preserve">den aspekten </w:t>
      </w:r>
      <w:r w:rsidR="009C3E5C">
        <w:t>vara något underskattade, vilket innebär att översvämning skulle kunna ske tidigare än vad som indikeras av tröskelanalysen.</w:t>
      </w:r>
      <w:r w:rsidR="005E646D">
        <w:t xml:space="preserve"> </w:t>
      </w:r>
      <w:r w:rsidR="00FE6527">
        <w:t>Våge</w:t>
      </w:r>
      <w:r w:rsidR="009C3E5C">
        <w:t>ffekte</w:t>
      </w:r>
      <w:r w:rsidR="00FE6527">
        <w:t>r</w:t>
      </w:r>
      <w:r w:rsidR="009C3E5C">
        <w:t>n</w:t>
      </w:r>
      <w:r w:rsidR="00FE6527">
        <w:t>a</w:t>
      </w:r>
      <w:r w:rsidR="009C3E5C">
        <w:t xml:space="preserve"> </w:t>
      </w:r>
      <w:r>
        <w:t xml:space="preserve">är störst allra närmast kusten, och avtar generellt snabbt med ökande avstånd till kustlinjen. </w:t>
      </w:r>
    </w:p>
    <w:p w14:paraId="07268A66" w14:textId="2AD5CB51" w:rsidR="00644B3F" w:rsidRDefault="00644B3F" w:rsidP="00644B3F">
      <w:pPr>
        <w:pStyle w:val="Liststycke"/>
        <w:numPr>
          <w:ilvl w:val="0"/>
          <w:numId w:val="27"/>
        </w:numPr>
      </w:pPr>
      <w:r>
        <w:t xml:space="preserve">Resultaten beaktar inte </w:t>
      </w:r>
      <w:r w:rsidRPr="00644B3F">
        <w:rPr>
          <w:b/>
          <w:bCs/>
        </w:rPr>
        <w:t xml:space="preserve">risk för </w:t>
      </w:r>
      <w:r>
        <w:rPr>
          <w:b/>
          <w:bCs/>
        </w:rPr>
        <w:t>genom</w:t>
      </w:r>
      <w:r w:rsidRPr="00644B3F">
        <w:rPr>
          <w:b/>
          <w:bCs/>
        </w:rPr>
        <w:t>brott</w:t>
      </w:r>
      <w:r>
        <w:t xml:space="preserve"> i </w:t>
      </w:r>
      <w:r w:rsidR="00FE6527">
        <w:t xml:space="preserve">kustnära </w:t>
      </w:r>
      <w:r>
        <w:t>dyner/höjdryggar</w:t>
      </w:r>
      <w:r w:rsidR="00BF4105">
        <w:t>/vallar</w:t>
      </w:r>
      <w:r>
        <w:t xml:space="preserve">. </w:t>
      </w:r>
      <w:r w:rsidR="00FE6527">
        <w:t xml:space="preserve">Våguppspolning och/eller erosion kan leda </w:t>
      </w:r>
      <w:r w:rsidR="00A37BF8">
        <w:t xml:space="preserve">till </w:t>
      </w:r>
      <w:r w:rsidR="00FE6527">
        <w:t>att dyner/höjdryggar</w:t>
      </w:r>
      <w:r w:rsidR="00BF4105">
        <w:t>/vallar</w:t>
      </w:r>
      <w:r w:rsidR="00FE6527">
        <w:t xml:space="preserve"> försvagas och går till brott och att översvämning uppstår bakom</w:t>
      </w:r>
      <w:r>
        <w:t>.</w:t>
      </w:r>
      <w:r w:rsidR="00FE6527" w:rsidRPr="00FE6527">
        <w:t xml:space="preserve"> </w:t>
      </w:r>
      <w:r w:rsidR="00FE6527">
        <w:t>Riskerna som presenteras kan ur den aspekten vara något underskattade, vilket innebär att översvämning skulle kunna ske tidigare än vad som indikeras av tröskelanalysen. Risken för genombrott är störst allra närmast kusten, och avtar generellt snabbt med ökande avstånd till kustlinjen.</w:t>
      </w:r>
    </w:p>
    <w:p w14:paraId="1DA689DB" w14:textId="445FDB8B" w:rsidR="00FE6527" w:rsidRDefault="00FE6527" w:rsidP="00FE6527">
      <w:pPr>
        <w:pStyle w:val="Liststycke"/>
        <w:numPr>
          <w:ilvl w:val="0"/>
          <w:numId w:val="27"/>
        </w:numPr>
      </w:pPr>
      <w:r>
        <w:t xml:space="preserve">Resultaten beaktar bara </w:t>
      </w:r>
      <w:r w:rsidRPr="00B10E7D">
        <w:rPr>
          <w:b/>
          <w:bCs/>
        </w:rPr>
        <w:t>ytvatten</w:t>
      </w:r>
      <w:r>
        <w:rPr>
          <w:b/>
          <w:bCs/>
        </w:rPr>
        <w:t xml:space="preserve"> från havet</w:t>
      </w:r>
      <w:r>
        <w:t xml:space="preserve">. Ingen hänsyn tas till att områden i vissa fall också kan översvämmas av regn, grundvattenuppträngning eller av genomströmning av skyddande höjdryggar. I de fall bebyggelse ligger invid vattendrag tas heller ingen hänsyn till hur kombinationen högvatten i havet och flöde i vattendraget påverkar vattennivån i vattendraget.  </w:t>
      </w:r>
    </w:p>
    <w:p w14:paraId="26AA2ED6" w14:textId="7B21A897" w:rsidR="007D5026" w:rsidRPr="00FE6527" w:rsidRDefault="00C01FC8" w:rsidP="007D5026">
      <w:pPr>
        <w:pStyle w:val="Liststycke"/>
        <w:numPr>
          <w:ilvl w:val="0"/>
          <w:numId w:val="27"/>
        </w:numPr>
      </w:pPr>
      <w:r>
        <w:t xml:space="preserve">Resultaten bygger på en höjdmodell som till största del skapats av </w:t>
      </w:r>
      <w:r w:rsidRPr="00C01FC8">
        <w:rPr>
          <w:b/>
          <w:bCs/>
        </w:rPr>
        <w:t>data från 2019</w:t>
      </w:r>
      <w:r>
        <w:t xml:space="preserve">. Om kusten har </w:t>
      </w:r>
      <w:r w:rsidRPr="00FE6527">
        <w:t xml:space="preserve">utsatts för betydande erosion sedan dess så kan det inte uteslutas att det finns lägre tröskelnivåer än de som visas. </w:t>
      </w:r>
    </w:p>
    <w:p w14:paraId="77FC5202" w14:textId="73D98060" w:rsidR="00EF044A" w:rsidRPr="00FE6527" w:rsidRDefault="00FE6527" w:rsidP="007D5026">
      <w:pPr>
        <w:pStyle w:val="Liststycke"/>
        <w:numPr>
          <w:ilvl w:val="0"/>
          <w:numId w:val="27"/>
        </w:numPr>
      </w:pPr>
      <w:r w:rsidRPr="00FE6527">
        <w:t xml:space="preserve">Resultaten beaktar bara </w:t>
      </w:r>
      <w:r w:rsidRPr="00FE6527">
        <w:rPr>
          <w:b/>
          <w:bCs/>
        </w:rPr>
        <w:t>existerande bebyggelse</w:t>
      </w:r>
      <w:r w:rsidRPr="00FE6527">
        <w:t xml:space="preserve">, utan hänsyn till hur etablering av ny bebyggelse skulle påverka riskbilden. Att inkludera ny bebyggelse i analysen vore dock lätt givet att det finns tillräcklig information om den nya bebyggelsen, och tröskelanalyser med eller utan en tilltänkt nyetablering kan vara ett kraftfullt sätt att visa hur nyetablering påverkar den övergripande riskbilden. </w:t>
      </w:r>
    </w:p>
    <w:p w14:paraId="7C1A1611" w14:textId="77777777" w:rsidR="00954A63" w:rsidRDefault="00954A63" w:rsidP="00954A63">
      <w:pPr>
        <w:pStyle w:val="Rubrik1"/>
      </w:pPr>
      <w:bookmarkStart w:id="41" w:name="_Ref208579069"/>
      <w:bookmarkStart w:id="42" w:name="_Ref208579309"/>
      <w:bookmarkStart w:id="43" w:name="_Toc214889928"/>
      <w:r>
        <w:lastRenderedPageBreak/>
        <w:t>Datakällor</w:t>
      </w:r>
      <w:bookmarkEnd w:id="41"/>
      <w:bookmarkEnd w:id="42"/>
      <w:bookmarkEnd w:id="43"/>
    </w:p>
    <w:p w14:paraId="2C37CFEB" w14:textId="5C6B1BBF" w:rsidR="00FE6527" w:rsidRDefault="00FE6527" w:rsidP="00FE6527">
      <w:pPr>
        <w:pStyle w:val="Rubrik2"/>
      </w:pPr>
      <w:bookmarkStart w:id="44" w:name="_Ref174357410"/>
      <w:bookmarkStart w:id="45" w:name="_Ref160542076"/>
      <w:bookmarkStart w:id="46" w:name="_Toc214889929"/>
      <w:r>
        <w:t>Höjdmodell från Lantmäteriet</w:t>
      </w:r>
      <w:bookmarkEnd w:id="44"/>
      <w:bookmarkEnd w:id="46"/>
    </w:p>
    <w:p w14:paraId="74304149" w14:textId="77777777" w:rsidR="00FE6527" w:rsidRPr="0077717C" w:rsidRDefault="00FE6527" w:rsidP="00FE6527">
      <w:r>
        <w:t xml:space="preserve">Den höjdmodell som SGI har använt för att beräkna vattendjup vid byggnader är Lantmäteriets markhöjdmodell grid 1+, så som den </w:t>
      </w:r>
      <w:r w:rsidRPr="008A5CC4">
        <w:t xml:space="preserve">såg ut </w:t>
      </w:r>
      <w:r w:rsidRPr="00C97B96">
        <w:t>2023-07-24</w:t>
      </w:r>
      <w:r w:rsidRPr="008A5CC4">
        <w:t>.</w:t>
      </w:r>
    </w:p>
    <w:p w14:paraId="0FCD934C" w14:textId="77777777" w:rsidR="00954A63" w:rsidRDefault="00954A63" w:rsidP="00954A63">
      <w:pPr>
        <w:pStyle w:val="Rubrik2"/>
      </w:pPr>
      <w:bookmarkStart w:id="47" w:name="_Ref174352118"/>
      <w:bookmarkStart w:id="48" w:name="_Toc214889930"/>
      <w:r>
        <w:t>Tröskelraster från Scalgo Live</w:t>
      </w:r>
      <w:bookmarkEnd w:id="45"/>
      <w:bookmarkEnd w:id="47"/>
      <w:bookmarkEnd w:id="48"/>
    </w:p>
    <w:p w14:paraId="5C988DAB" w14:textId="0E63378A" w:rsidR="00954A63" w:rsidRDefault="00954A63" w:rsidP="00954A63">
      <w:r>
        <w:t xml:space="preserve">Det raster med tröskelvärden som </w:t>
      </w:r>
      <w:r w:rsidR="00FE6527">
        <w:t xml:space="preserve">SGI har använt </w:t>
      </w:r>
      <w:r>
        <w:t xml:space="preserve">för </w:t>
      </w:r>
      <w:r w:rsidR="00FE6527">
        <w:t xml:space="preserve">att skapa tröskelanalyser </w:t>
      </w:r>
      <w:r>
        <w:t>kommer från Scalgo Live</w:t>
      </w:r>
      <w:r w:rsidR="008C3080">
        <w:t xml:space="preserve"> </w:t>
      </w:r>
      <w:r w:rsidR="00807188">
        <w:t>(</w:t>
      </w:r>
      <w:r w:rsidR="008C3080">
        <w:t>Sea-Level Rise Analysis</w:t>
      </w:r>
      <w:r w:rsidR="00807188">
        <w:t>)</w:t>
      </w:r>
      <w:r>
        <w:t xml:space="preserve">. </w:t>
      </w:r>
      <w:r w:rsidR="004768CA">
        <w:t xml:space="preserve">Scalgo Live är en webbaserad plattform för statisk analys av </w:t>
      </w:r>
      <w:r w:rsidR="00D176E9">
        <w:t>ytvatten</w:t>
      </w:r>
      <w:r w:rsidR="004768CA">
        <w:t>översvämning</w:t>
      </w:r>
      <w:r w:rsidR="00D176E9">
        <w:t xml:space="preserve"> </w:t>
      </w:r>
      <w:r w:rsidR="00A37BF8">
        <w:t>(</w:t>
      </w:r>
      <w:r w:rsidR="00D176E9">
        <w:t>l</w:t>
      </w:r>
      <w:r w:rsidR="00417E94">
        <w:t xml:space="preserve">äs mer </w:t>
      </w:r>
      <w:r w:rsidR="008C3080">
        <w:t xml:space="preserve">på </w:t>
      </w:r>
      <w:hyperlink r:id="rId33" w:history="1">
        <w:r w:rsidR="008C3080" w:rsidRPr="00454FB0">
          <w:rPr>
            <w:rStyle w:val="Hyperlnk"/>
          </w:rPr>
          <w:t>https://scalgo.com</w:t>
        </w:r>
      </w:hyperlink>
      <w:r w:rsidR="00A37BF8">
        <w:t>)</w:t>
      </w:r>
      <w:r w:rsidR="001E273B">
        <w:t>.</w:t>
      </w:r>
    </w:p>
    <w:p w14:paraId="637FC8C3" w14:textId="08F5A42E" w:rsidR="00954A63" w:rsidRDefault="00954A63" w:rsidP="00954A63">
      <w:r>
        <w:t xml:space="preserve">Den höjdmodell som </w:t>
      </w:r>
      <w:r w:rsidR="00E719C9">
        <w:t xml:space="preserve">Scalgo </w:t>
      </w:r>
      <w:r>
        <w:t>använd</w:t>
      </w:r>
      <w:r w:rsidR="00E719C9">
        <w:t>e</w:t>
      </w:r>
      <w:r>
        <w:t xml:space="preserve"> för att beräkna tröskel</w:t>
      </w:r>
      <w:r w:rsidR="00E719C9">
        <w:t xml:space="preserve">värden </w:t>
      </w:r>
      <w:r>
        <w:t>är Lantmäteriets markhöjdmodell grid 1+, så som den såg ut 2023-07-</w:t>
      </w:r>
      <w:r w:rsidRPr="001E273B">
        <w:t xml:space="preserve">24. Observera att </w:t>
      </w:r>
      <w:r w:rsidR="00E719C9" w:rsidRPr="001E273B">
        <w:t xml:space="preserve">höjdmodellen skapades </w:t>
      </w:r>
      <w:r w:rsidRPr="001E273B">
        <w:t xml:space="preserve">före stormen Babet (2023-10-20) och vintersäsongen 2023/2024, då erosion skedde längs stora delar </w:t>
      </w:r>
      <w:r w:rsidR="00A37BF8">
        <w:t xml:space="preserve">av </w:t>
      </w:r>
      <w:r w:rsidRPr="001E273B">
        <w:t xml:space="preserve">Skånes syd- och ostkust. Det kan inte uteslutas att denna erosion </w:t>
      </w:r>
      <w:r w:rsidR="00E719C9" w:rsidRPr="001E273B">
        <w:t>h</w:t>
      </w:r>
      <w:r w:rsidRPr="001E273B">
        <w:t>a</w:t>
      </w:r>
      <w:r w:rsidR="00E719C9" w:rsidRPr="001E273B">
        <w:t>r</w:t>
      </w:r>
      <w:r w:rsidRPr="001E273B">
        <w:t xml:space="preserve"> påverkat tröskelnivåerna i kommunen, och att översvämning kan ske vid lägre nivåer än vad tröskelanalyserna i denna rapport visar. Det är också möjligt att tröskelnivåerna har förblivit snarlika, men att mäktigheten i dyner/höjdryggar som skyddar mot över</w:t>
      </w:r>
      <w:r w:rsidR="00E719C9" w:rsidRPr="001E273B">
        <w:softHyphen/>
      </w:r>
      <w:r w:rsidRPr="001E273B">
        <w:t xml:space="preserve">svämning har minskat och att risken för genombrott därför har ökat. </w:t>
      </w:r>
      <w:r w:rsidR="00E719C9" w:rsidRPr="001E273B">
        <w:t>Om kommunen misstänker att så är fallet bör detta undersökas vidare av kommunen.</w:t>
      </w:r>
      <w:r>
        <w:t xml:space="preserve">   </w:t>
      </w:r>
    </w:p>
    <w:p w14:paraId="4BC0ED16" w14:textId="77777777" w:rsidR="00F832D8" w:rsidRDefault="00F832D8" w:rsidP="00F832D8">
      <w:r>
        <w:t xml:space="preserve">Kommunen har ett tillfälligt översvämningsskydd som kan monteras tvärs Bredeväg för att hindra inströmning den vägen. Då detta inte är ett permanent skydd har det inte inkluderats i analysen. </w:t>
      </w:r>
    </w:p>
    <w:p w14:paraId="30CCBB24" w14:textId="55F3F68F" w:rsidR="00F832D8" w:rsidRDefault="00F832D8" w:rsidP="00954A63">
      <w:r>
        <w:t>Vellinge kommun påbörjade 2024 anläggandet av sitt storskaliga översvämningsskydd på Falsterbonäset. Då analyserna bygger på höjdmodellen så som den såg ut 2023-07-24 finns dessa skydd inte med i analysen. En uppdaterad tröskelanalys för Vellinge kommun skulle ge andra resultat</w:t>
      </w:r>
    </w:p>
    <w:p w14:paraId="3845D368" w14:textId="1C34CDED" w:rsidR="00954A63" w:rsidRDefault="00954A63" w:rsidP="00954A63">
      <w:r>
        <w:t>För en korrekt bild av vilka områden som kan nås av havsvatten är det viktigt att flödes</w:t>
      </w:r>
      <w:r w:rsidR="000F0F19">
        <w:softHyphen/>
      </w:r>
      <w:r>
        <w:t xml:space="preserve">vägar öppnas upp i höjdmodellen på de platser där kulvertar eller liknande leder vatten under höjdryggar som vägar eller järnvägar. </w:t>
      </w:r>
      <w:r w:rsidRPr="005C4939">
        <w:t xml:space="preserve">I Scalgo Live </w:t>
      </w:r>
      <w:r w:rsidR="000F0F19">
        <w:t>inkluderas dessa kulvertar genom deras</w:t>
      </w:r>
      <w:r w:rsidRPr="005C4939">
        <w:t xml:space="preserve"> fil </w:t>
      </w:r>
      <w:r w:rsidRPr="005C4939">
        <w:rPr>
          <w:i/>
          <w:iCs/>
        </w:rPr>
        <w:t>Hydrological Corrections – Conservative</w:t>
      </w:r>
      <w:r w:rsidRPr="005C4939">
        <w:t>, daterad 2023-08-08</w:t>
      </w:r>
      <w:r w:rsidR="000F0F19">
        <w:t xml:space="preserve">. Filen </w:t>
      </w:r>
      <w:r w:rsidRPr="005C4939">
        <w:t>bygger på dataset</w:t>
      </w:r>
      <w:r w:rsidR="000F0F19">
        <w:t>et</w:t>
      </w:r>
      <w:r w:rsidRPr="005C4939">
        <w:t xml:space="preserve"> </w:t>
      </w:r>
      <w:r w:rsidRPr="000F0F19">
        <w:rPr>
          <w:i/>
          <w:iCs/>
        </w:rPr>
        <w:t>Hy</w:t>
      </w:r>
      <w:r w:rsidR="008E512A">
        <w:rPr>
          <w:i/>
          <w:iCs/>
        </w:rPr>
        <w:t>d</w:t>
      </w:r>
      <w:r w:rsidRPr="000F0F19">
        <w:rPr>
          <w:i/>
          <w:iCs/>
        </w:rPr>
        <w:t>rografi</w:t>
      </w:r>
      <w:r w:rsidR="000F0F19">
        <w:t xml:space="preserve"> </w:t>
      </w:r>
      <w:r w:rsidR="000F0F19" w:rsidRPr="005C4939">
        <w:t>från Lantmäteriet</w:t>
      </w:r>
      <w:r w:rsidRPr="005C4939">
        <w:t xml:space="preserve"> och </w:t>
      </w:r>
      <w:r w:rsidRPr="000F0F19">
        <w:rPr>
          <w:i/>
          <w:iCs/>
        </w:rPr>
        <w:t>Vägdata och Järnvägsnät</w:t>
      </w:r>
      <w:r w:rsidR="000F0F19">
        <w:t xml:space="preserve"> från </w:t>
      </w:r>
      <w:r w:rsidR="000F0F19" w:rsidRPr="005C4939">
        <w:t>Trafikverket</w:t>
      </w:r>
      <w:r>
        <w:t xml:space="preserve">. </w:t>
      </w:r>
      <w:r w:rsidR="000F0F19">
        <w:t xml:space="preserve">Inget av dessa dataset kan garantera en fullständig bild av alla kulvertar inom kommunen. </w:t>
      </w:r>
      <w:r>
        <w:t>SGI har i arbetet med tröskelanalyserna gjort en grov kvalitetskontroll, men det kan inte uteslutas att en djup</w:t>
      </w:r>
      <w:r w:rsidR="000F0F19">
        <w:t>dykning i förhållandena i</w:t>
      </w:r>
      <w:r>
        <w:t xml:space="preserve"> just </w:t>
      </w:r>
      <w:r w:rsidR="00624D36">
        <w:t>Vellinge</w:t>
      </w:r>
      <w:r w:rsidR="003C67A2">
        <w:t xml:space="preserve"> kommun</w:t>
      </w:r>
      <w:r>
        <w:t xml:space="preserve"> </w:t>
      </w:r>
      <w:r w:rsidR="000F0F19">
        <w:t>s</w:t>
      </w:r>
      <w:r>
        <w:t xml:space="preserve">kulle </w:t>
      </w:r>
      <w:r w:rsidR="000F0F19">
        <w:t xml:space="preserve">hitta </w:t>
      </w:r>
      <w:r>
        <w:t xml:space="preserve">ytterligare flödesvägar som inte har identifierats. </w:t>
      </w:r>
    </w:p>
    <w:p w14:paraId="2F2B33EA" w14:textId="6F1D07D9" w:rsidR="00954A63" w:rsidRDefault="001200EB" w:rsidP="00954A63">
      <w:pPr>
        <w:pStyle w:val="Rubrik2"/>
      </w:pPr>
      <w:bookmarkStart w:id="49" w:name="_Ref161181328"/>
      <w:bookmarkStart w:id="50" w:name="_Ref164773252"/>
      <w:bookmarkStart w:id="51" w:name="_Toc214889931"/>
      <w:r>
        <w:lastRenderedPageBreak/>
        <w:t>Taxerings- och b</w:t>
      </w:r>
      <w:r w:rsidR="00954A63">
        <w:t>yggnadsdata</w:t>
      </w:r>
      <w:bookmarkEnd w:id="49"/>
      <w:r w:rsidR="00FE6527">
        <w:t xml:space="preserve"> från Lantmäteriet</w:t>
      </w:r>
      <w:bookmarkEnd w:id="50"/>
      <w:bookmarkEnd w:id="51"/>
    </w:p>
    <w:p w14:paraId="1EF515EB" w14:textId="2380E533" w:rsidR="001200EB" w:rsidRDefault="001200EB" w:rsidP="00BD49DE">
      <w:pPr>
        <w:keepNext/>
        <w:keepLines/>
      </w:pPr>
      <w:r>
        <w:t>Bostäders t</w:t>
      </w:r>
      <w:r w:rsidRPr="005609F4">
        <w:t xml:space="preserve">axeringsuppgifter är </w:t>
      </w:r>
      <w:r>
        <w:t xml:space="preserve">hämtade från </w:t>
      </w:r>
      <w:r w:rsidRPr="005609F4">
        <w:t>Lantmäteriet</w:t>
      </w:r>
      <w:r>
        <w:t>s</w:t>
      </w:r>
      <w:r w:rsidRPr="005609F4">
        <w:t xml:space="preserve"> </w:t>
      </w:r>
      <w:r w:rsidRPr="00F1715D">
        <w:t xml:space="preserve">produkt </w:t>
      </w:r>
      <w:r w:rsidRPr="00F1715D">
        <w:rPr>
          <w:i/>
          <w:iCs/>
        </w:rPr>
        <w:t>Fastighetsuttag, tabell 40A TAXENH</w:t>
      </w:r>
      <w:r w:rsidRPr="00F1715D">
        <w:t xml:space="preserve"> </w:t>
      </w:r>
      <w:r w:rsidRPr="00F1715D">
        <w:rPr>
          <w:i/>
          <w:iCs/>
        </w:rPr>
        <w:t>(Taxeringsenhetsuppgifter)</w:t>
      </w:r>
      <w:r>
        <w:t>. Data hämtades 2024-02-29.</w:t>
      </w:r>
      <w:r w:rsidR="00B10AA2">
        <w:t xml:space="preserve"> SGI har vid en grov kvalitetskontroll noterat att det i underlaget förekommer fall där taxeringsvärdet framstår som uppenbart felaktigt, flera hundra miljoner kronor över vad som verkar rimligt. Om det i Figur 10 eller 11 finns plötsliga hopp i taxeringsvärdet som hotas av översvämning och hoppet inte kan förklaras av motsvarande hopp i antalet bostäder som hotas kan detta vara ett tecken på felaktigt registrerade taxeringsvärden i Lantmäteriets underlag.</w:t>
      </w:r>
    </w:p>
    <w:p w14:paraId="113C06B5" w14:textId="49F97B56" w:rsidR="00BA7A34" w:rsidRDefault="001200EB">
      <w:r>
        <w:t xml:space="preserve">Den byggnadsdata som används i överlagringsanalysen kommer från Lantmäteriets produkt </w:t>
      </w:r>
      <w:r w:rsidRPr="00DC0779">
        <w:rPr>
          <w:i/>
          <w:iCs/>
        </w:rPr>
        <w:t>B</w:t>
      </w:r>
      <w:r w:rsidRPr="00841284">
        <w:rPr>
          <w:i/>
          <w:iCs/>
        </w:rPr>
        <w:t>yggnad</w:t>
      </w:r>
      <w:r>
        <w:rPr>
          <w:i/>
          <w:iCs/>
        </w:rPr>
        <w:t xml:space="preserve"> Nedladdning, vektor </w:t>
      </w:r>
      <w:r w:rsidRPr="00DC0779">
        <w:t>(s</w:t>
      </w:r>
      <w:r>
        <w:t>k</w:t>
      </w:r>
      <w:r w:rsidRPr="00DC0779">
        <w:t xml:space="preserve">ikt </w:t>
      </w:r>
      <w:r w:rsidRPr="00DC0779">
        <w:rPr>
          <w:i/>
          <w:iCs/>
        </w:rPr>
        <w:t>byggnadsverk</w:t>
      </w:r>
      <w:r w:rsidRPr="00DC0779">
        <w:t>)</w:t>
      </w:r>
      <w:r>
        <w:t xml:space="preserve">. Data hämtades 2023-10-25. Skiktet består av polygoner med tillhörande attribut, bland annat </w:t>
      </w:r>
      <w:r w:rsidRPr="00841284">
        <w:rPr>
          <w:i/>
          <w:iCs/>
        </w:rPr>
        <w:t>objekttyp</w:t>
      </w:r>
      <w:r>
        <w:t xml:space="preserve"> och </w:t>
      </w:r>
      <w:r w:rsidRPr="00841284">
        <w:rPr>
          <w:i/>
          <w:iCs/>
        </w:rPr>
        <w:t>ändamål</w:t>
      </w:r>
      <w:r>
        <w:t xml:space="preserve">. De </w:t>
      </w:r>
      <w:r w:rsidRPr="00F071C6">
        <w:rPr>
          <w:i/>
          <w:iCs/>
        </w:rPr>
        <w:t>objekttyper</w:t>
      </w:r>
      <w:r w:rsidRPr="00BC1957">
        <w:t xml:space="preserve"> </w:t>
      </w:r>
      <w:r>
        <w:t xml:space="preserve">som finns i skiktet ses i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rsidRPr="00F068F9">
        <w:t>.</w:t>
      </w:r>
      <w:r w:rsidR="00954A63">
        <w:t xml:space="preserve"> </w:t>
      </w:r>
    </w:p>
    <w:p w14:paraId="0F17CF38" w14:textId="46385264" w:rsidR="00954A63" w:rsidRDefault="00954A63" w:rsidP="00954A63">
      <w:pPr>
        <w:pStyle w:val="Beskrivning"/>
        <w:keepNext/>
      </w:pPr>
      <w:bookmarkStart w:id="52" w:name="_Ref160021789"/>
      <w:r>
        <w:t xml:space="preserve">Tabell </w:t>
      </w:r>
      <w:r w:rsidR="00EE277B">
        <w:fldChar w:fldCharType="begin"/>
      </w:r>
      <w:r w:rsidR="00EE277B">
        <w:instrText xml:space="preserve"> SEQ Tabell \* ARABIC </w:instrText>
      </w:r>
      <w:r w:rsidR="00EE277B">
        <w:fldChar w:fldCharType="separate"/>
      </w:r>
      <w:r w:rsidR="00FF1584">
        <w:rPr>
          <w:noProof/>
        </w:rPr>
        <w:t>1</w:t>
      </w:r>
      <w:r w:rsidR="00EE277B">
        <w:rPr>
          <w:noProof/>
        </w:rPr>
        <w:fldChar w:fldCharType="end"/>
      </w:r>
      <w:bookmarkEnd w:id="52"/>
      <w:r>
        <w:t xml:space="preserve"> </w:t>
      </w:r>
      <w:r w:rsidRPr="00F068F9">
        <w:t>Skiktbeskrivning för byggnadsytor</w:t>
      </w:r>
      <w:r>
        <w:t>.</w:t>
      </w:r>
    </w:p>
    <w:tbl>
      <w:tblPr>
        <w:tblStyle w:val="Tabellrutntljust"/>
        <w:tblW w:w="0" w:type="auto"/>
        <w:tblLook w:val="04A0" w:firstRow="1" w:lastRow="0" w:firstColumn="1" w:lastColumn="0" w:noHBand="0" w:noVBand="1"/>
      </w:tblPr>
      <w:tblGrid>
        <w:gridCol w:w="1559"/>
        <w:gridCol w:w="3398"/>
        <w:gridCol w:w="2969"/>
      </w:tblGrid>
      <w:tr w:rsidR="00954A63" w14:paraId="0E51609A" w14:textId="77777777" w:rsidTr="006E3A8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1F755636" w14:textId="77777777" w:rsidR="00954A63" w:rsidRDefault="00954A63" w:rsidP="006E3A86">
            <w:r>
              <w:t>Objekttyp</w:t>
            </w:r>
          </w:p>
        </w:tc>
        <w:tc>
          <w:tcPr>
            <w:tcW w:w="3398" w:type="dxa"/>
          </w:tcPr>
          <w:p w14:paraId="7379184D"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Definition</w:t>
            </w:r>
          </w:p>
        </w:tc>
        <w:tc>
          <w:tcPr>
            <w:tcW w:w="2969" w:type="dxa"/>
          </w:tcPr>
          <w:p w14:paraId="07A63524"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5E80B6A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2F3A219" w14:textId="77777777" w:rsidR="00954A63" w:rsidRPr="007A705A" w:rsidRDefault="00954A63" w:rsidP="006E3A86">
            <w:pPr>
              <w:rPr>
                <w:b w:val="0"/>
                <w:bCs/>
              </w:rPr>
            </w:pPr>
            <w:r w:rsidRPr="007A705A">
              <w:rPr>
                <w:b w:val="0"/>
                <w:bCs/>
              </w:rPr>
              <w:t>Bostad</w:t>
            </w:r>
          </w:p>
        </w:tc>
        <w:tc>
          <w:tcPr>
            <w:tcW w:w="3398" w:type="dxa"/>
          </w:tcPr>
          <w:p w14:paraId="379E951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används för fritidsboende eller permanentboende</w:t>
            </w:r>
          </w:p>
        </w:tc>
        <w:tc>
          <w:tcPr>
            <w:tcW w:w="2969" w:type="dxa"/>
          </w:tcPr>
          <w:p w14:paraId="59CA5E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Fritidsboende eller </w:t>
            </w:r>
          </w:p>
          <w:p w14:paraId="4395A25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permanentboende</w:t>
            </w:r>
          </w:p>
        </w:tc>
      </w:tr>
      <w:tr w:rsidR="00954A63" w14:paraId="455273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ECB5A3" w14:textId="77777777" w:rsidR="00954A63" w:rsidRPr="007A705A" w:rsidRDefault="00954A63" w:rsidP="006E3A86">
            <w:pPr>
              <w:rPr>
                <w:b w:val="0"/>
                <w:bCs/>
              </w:rPr>
            </w:pPr>
            <w:r w:rsidRPr="007A705A">
              <w:rPr>
                <w:b w:val="0"/>
                <w:bCs/>
              </w:rPr>
              <w:t>Industri</w:t>
            </w:r>
          </w:p>
        </w:tc>
        <w:tc>
          <w:tcPr>
            <w:tcW w:w="3398" w:type="dxa"/>
          </w:tcPr>
          <w:p w14:paraId="3600D6D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innehåller tillverkning av produkter och förädling av råvaror</w:t>
            </w:r>
          </w:p>
        </w:tc>
        <w:tc>
          <w:tcPr>
            <w:tcW w:w="2969" w:type="dxa"/>
          </w:tcPr>
          <w:p w14:paraId="593E47B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w:t>
            </w:r>
          </w:p>
        </w:tc>
      </w:tr>
      <w:tr w:rsidR="00954A63" w14:paraId="3F7D0C36"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72D7EA9" w14:textId="77777777" w:rsidR="00954A63" w:rsidRPr="007A705A" w:rsidRDefault="00954A63" w:rsidP="006E3A86">
            <w:pPr>
              <w:rPr>
                <w:b w:val="0"/>
                <w:bCs/>
              </w:rPr>
            </w:pPr>
            <w:r w:rsidRPr="007A705A">
              <w:rPr>
                <w:b w:val="0"/>
                <w:bCs/>
              </w:rPr>
              <w:t>Samhälls-funktion</w:t>
            </w:r>
          </w:p>
        </w:tc>
        <w:tc>
          <w:tcPr>
            <w:tcW w:w="3398" w:type="dxa"/>
          </w:tcPr>
          <w:p w14:paraId="7760CAB2"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innehåller verksamhet som nyttjas av medborgare i samhällslivet</w:t>
            </w:r>
          </w:p>
        </w:tc>
        <w:tc>
          <w:tcPr>
            <w:tcW w:w="2969" w:type="dxa"/>
          </w:tcPr>
          <w:p w14:paraId="574CFC6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33DE4CEA"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4A3DF2" w14:textId="77777777" w:rsidR="00954A63" w:rsidRPr="0003058B" w:rsidRDefault="00954A63" w:rsidP="006E3A86">
            <w:pPr>
              <w:rPr>
                <w:b w:val="0"/>
                <w:bCs/>
              </w:rPr>
            </w:pPr>
            <w:r w:rsidRPr="0003058B">
              <w:rPr>
                <w:b w:val="0"/>
                <w:bCs/>
              </w:rPr>
              <w:t>Verksamhet</w:t>
            </w:r>
          </w:p>
        </w:tc>
        <w:tc>
          <w:tcPr>
            <w:tcW w:w="3398" w:type="dxa"/>
          </w:tcPr>
          <w:p w14:paraId="2A374DF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 övervägande del används för rörelse</w:t>
            </w:r>
          </w:p>
        </w:tc>
        <w:tc>
          <w:tcPr>
            <w:tcW w:w="2969" w:type="dxa"/>
          </w:tcPr>
          <w:p w14:paraId="26B61F5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Mer än 50% av byggnaden ska användas för annat än bostad, t.ex. hotell, kontor, handel, restaurang eller parkeringshus</w:t>
            </w:r>
          </w:p>
        </w:tc>
      </w:tr>
      <w:tr w:rsidR="00954A63" w14:paraId="6AC5AFC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3978D5" w14:textId="77777777" w:rsidR="00954A63" w:rsidRPr="0003058B" w:rsidRDefault="00954A63" w:rsidP="006E3A86">
            <w:pPr>
              <w:rPr>
                <w:b w:val="0"/>
                <w:bCs/>
              </w:rPr>
            </w:pPr>
            <w:r w:rsidRPr="0003058B">
              <w:rPr>
                <w:b w:val="0"/>
                <w:bCs/>
              </w:rPr>
              <w:t>Ekonomi-byggnad</w:t>
            </w:r>
          </w:p>
        </w:tc>
        <w:tc>
          <w:tcPr>
            <w:tcW w:w="3398" w:type="dxa"/>
          </w:tcPr>
          <w:p w14:paraId="21DD7CB1"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till övervägande del är till för Jordbruk, Skogsbruk eller därmed jämförbar näring</w:t>
            </w:r>
          </w:p>
        </w:tc>
        <w:tc>
          <w:tcPr>
            <w:tcW w:w="2969" w:type="dxa"/>
          </w:tcPr>
          <w:p w14:paraId="490548C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w:t>
            </w:r>
          </w:p>
        </w:tc>
      </w:tr>
      <w:tr w:rsidR="00954A63" w14:paraId="08FE906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F5CCBF" w14:textId="77777777" w:rsidR="00954A63" w:rsidRPr="0003058B" w:rsidRDefault="00954A63" w:rsidP="006E3A86">
            <w:pPr>
              <w:rPr>
                <w:b w:val="0"/>
                <w:bCs/>
              </w:rPr>
            </w:pPr>
            <w:r w:rsidRPr="0003058B">
              <w:rPr>
                <w:b w:val="0"/>
                <w:bCs/>
              </w:rPr>
              <w:t>Komplement-byggnad</w:t>
            </w:r>
          </w:p>
        </w:tc>
        <w:tc>
          <w:tcPr>
            <w:tcW w:w="3398" w:type="dxa"/>
          </w:tcPr>
          <w:p w14:paraId="3CBC98A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som tillhör ett småhus</w:t>
            </w:r>
          </w:p>
        </w:tc>
        <w:tc>
          <w:tcPr>
            <w:tcW w:w="2969" w:type="dxa"/>
          </w:tcPr>
          <w:p w14:paraId="2A39DDC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T.ex. uthus, garage, carport, cistern, lager, sjöbod eller friggebod. Även byggnader utan väggar ingår</w:t>
            </w:r>
          </w:p>
        </w:tc>
      </w:tr>
      <w:tr w:rsidR="00954A63" w14:paraId="3059420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8F5DF10" w14:textId="77777777" w:rsidR="00954A63" w:rsidRPr="0003058B" w:rsidRDefault="00954A63" w:rsidP="006E3A86">
            <w:pPr>
              <w:rPr>
                <w:b w:val="0"/>
                <w:bCs/>
              </w:rPr>
            </w:pPr>
            <w:r w:rsidRPr="0003058B">
              <w:rPr>
                <w:b w:val="0"/>
                <w:bCs/>
              </w:rPr>
              <w:t>Övrig byggnad</w:t>
            </w:r>
          </w:p>
        </w:tc>
        <w:tc>
          <w:tcPr>
            <w:tcW w:w="3398" w:type="dxa"/>
          </w:tcPr>
          <w:p w14:paraId="7B7B2C0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 xml:space="preserve">Byggnad vars ändamål inte är </w:t>
            </w:r>
            <w:r w:rsidRPr="004B7759">
              <w:rPr>
                <w:i/>
                <w:iCs/>
              </w:rPr>
              <w:t>Bostad, Industri, Samhälls-funktion, Verksamhet, Ekonomi-byggnad</w:t>
            </w:r>
            <w:r w:rsidRPr="004B7759">
              <w:t xml:space="preserve"> eller </w:t>
            </w:r>
            <w:r w:rsidRPr="004B7759">
              <w:rPr>
                <w:i/>
                <w:iCs/>
              </w:rPr>
              <w:t>Komplement-byggnad</w:t>
            </w:r>
          </w:p>
        </w:tc>
        <w:tc>
          <w:tcPr>
            <w:tcW w:w="2969" w:type="dxa"/>
          </w:tcPr>
          <w:p w14:paraId="3F54B966"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T.ex. kolonistuga, vindskydd, kåta, torn, väderkvarn, klock-stapel, fyr, fristående skärmtak av varaktig konstruktion.</w:t>
            </w:r>
          </w:p>
        </w:tc>
      </w:tr>
    </w:tbl>
    <w:p w14:paraId="6B4663A0" w14:textId="77777777" w:rsidR="00954A63" w:rsidRDefault="00954A63" w:rsidP="00954A63"/>
    <w:p w14:paraId="0CD7354B" w14:textId="0BD798E6" w:rsidR="00BA7A34" w:rsidRDefault="00CC08BD">
      <w:r>
        <w:lastRenderedPageBreak/>
        <w:t>Den t</w:t>
      </w:r>
      <w:r w:rsidR="00954A63">
        <w:t xml:space="preserve">röskelanalys </w:t>
      </w:r>
      <w:r>
        <w:t xml:space="preserve">som visas </w:t>
      </w:r>
      <w:r w:rsidR="00954A63">
        <w:t xml:space="preserve">i figur </w:t>
      </w:r>
      <w:r w:rsidR="00163477">
        <w:t>3</w:t>
      </w:r>
      <w:r w:rsidR="00954A63">
        <w:t xml:space="preserve"> </w:t>
      </w:r>
      <w:r w:rsidR="000F0F19">
        <w:t xml:space="preserve">i kapitel </w:t>
      </w:r>
      <w:r>
        <w:fldChar w:fldCharType="begin"/>
      </w:r>
      <w:r>
        <w:instrText xml:space="preserve"> REF _Ref161831607 \r \h </w:instrText>
      </w:r>
      <w:r>
        <w:fldChar w:fldCharType="separate"/>
      </w:r>
      <w:r w:rsidR="00FF1584">
        <w:t>6.1.1</w:t>
      </w:r>
      <w:r>
        <w:fldChar w:fldCharType="end"/>
      </w:r>
      <w:r>
        <w:t xml:space="preserve"> </w:t>
      </w:r>
      <w:r w:rsidR="00954A63">
        <w:t xml:space="preserve">inkluderar alla sju objekttyper från </w:t>
      </w:r>
      <w:r w:rsidR="00EE277B">
        <w:fldChar w:fldCharType="begin"/>
      </w:r>
      <w:r w:rsidR="00EE277B">
        <w:instrText xml:space="preserve"> REF _Ref160021789 </w:instrText>
      </w:r>
      <w:r w:rsidR="00EE277B">
        <w:fldChar w:fldCharType="separate"/>
      </w:r>
      <w:r w:rsidR="00FF1584">
        <w:t xml:space="preserve">Tabell </w:t>
      </w:r>
      <w:r w:rsidR="00FF1584">
        <w:rPr>
          <w:noProof/>
        </w:rPr>
        <w:t>1</w:t>
      </w:r>
      <w:r w:rsidR="00EE277B">
        <w:rPr>
          <w:noProof/>
        </w:rPr>
        <w:fldChar w:fldCharType="end"/>
      </w:r>
      <w:r w:rsidR="00954A63">
        <w:t xml:space="preserve">. </w:t>
      </w:r>
      <w:r>
        <w:t xml:space="preserve">I övriga </w:t>
      </w:r>
      <w:r w:rsidR="00954A63">
        <w:t xml:space="preserve">figurer </w:t>
      </w:r>
      <w:r>
        <w:t>har en filtrering gjorts så att de bara visar objektstyper</w:t>
      </w:r>
      <w:r w:rsidR="00954A63" w:rsidRPr="00F071C6">
        <w:t xml:space="preserve"> </w:t>
      </w:r>
      <w:r w:rsidR="00954A63" w:rsidRPr="00F071C6">
        <w:rPr>
          <w:i/>
          <w:iCs/>
        </w:rPr>
        <w:t>Bostad</w:t>
      </w:r>
      <w:r w:rsidR="00954A63">
        <w:t xml:space="preserve"> eller </w:t>
      </w:r>
      <w:r w:rsidR="00954A63" w:rsidRPr="00F071C6">
        <w:rPr>
          <w:i/>
          <w:iCs/>
        </w:rPr>
        <w:t>Samhällsfunktion</w:t>
      </w:r>
      <w:r w:rsidR="00954A63">
        <w:t xml:space="preserve">. </w:t>
      </w:r>
      <w:r>
        <w:t>För vissa g</w:t>
      </w:r>
      <w:r w:rsidR="00954A63">
        <w:t xml:space="preserve">rafer </w:t>
      </w:r>
      <w:r>
        <w:t xml:space="preserve">görs </w:t>
      </w:r>
      <w:r w:rsidR="00954A63">
        <w:t>också en indelning utifrån o</w:t>
      </w:r>
      <w:r w:rsidR="00954A63" w:rsidRPr="00F071C6">
        <w:t>bjekt</w:t>
      </w:r>
      <w:r w:rsidR="00954A63">
        <w:t xml:space="preserve">ets registrerade </w:t>
      </w:r>
      <w:r w:rsidR="00954A63" w:rsidRPr="00BC0612">
        <w:rPr>
          <w:i/>
          <w:iCs/>
        </w:rPr>
        <w:t>ä</w:t>
      </w:r>
      <w:r w:rsidR="00954A63" w:rsidRPr="00F071C6">
        <w:rPr>
          <w:i/>
          <w:iCs/>
        </w:rPr>
        <w:t>ndamål</w:t>
      </w:r>
      <w:r w:rsidR="00954A63">
        <w:t xml:space="preserve">. De </w:t>
      </w:r>
      <w:r w:rsidR="00954A63" w:rsidRPr="004E4DB7">
        <w:t>ändamål</w:t>
      </w:r>
      <w:r w:rsidR="00954A63">
        <w:t xml:space="preserve">skategorier som finns för objekttyperna </w:t>
      </w:r>
      <w:r w:rsidR="00954A63" w:rsidRPr="004E4DB7">
        <w:rPr>
          <w:i/>
          <w:iCs/>
        </w:rPr>
        <w:t>Bostad</w:t>
      </w:r>
      <w:r w:rsidR="00954A63">
        <w:t xml:space="preserve"> och </w:t>
      </w:r>
      <w:r w:rsidR="00954A63" w:rsidRPr="004E4DB7">
        <w:rPr>
          <w:i/>
          <w:iCs/>
        </w:rPr>
        <w:t>Samhällsfunktion</w:t>
      </w:r>
      <w:r w:rsidR="00954A63">
        <w:t xml:space="preserve"> ses i </w:t>
      </w:r>
      <w:r w:rsidR="00EE277B">
        <w:fldChar w:fldCharType="begin"/>
      </w:r>
      <w:r w:rsidR="00EE277B">
        <w:instrText xml:space="preserve"> REF _Ref160023316 </w:instrText>
      </w:r>
      <w:r w:rsidR="00EE277B">
        <w:fldChar w:fldCharType="separate"/>
      </w:r>
      <w:r w:rsidR="00FF1584">
        <w:t xml:space="preserve">Tabell </w:t>
      </w:r>
      <w:r w:rsidR="00FF1584">
        <w:rPr>
          <w:noProof/>
        </w:rPr>
        <w:t>2</w:t>
      </w:r>
      <w:r w:rsidR="00EE277B">
        <w:rPr>
          <w:noProof/>
        </w:rPr>
        <w:fldChar w:fldCharType="end"/>
      </w:r>
      <w:r w:rsidR="00954A63">
        <w:t xml:space="preserve">. </w:t>
      </w:r>
      <w:r>
        <w:t>De ä</w:t>
      </w:r>
      <w:r w:rsidR="00954A63">
        <w:t>ndamålskategorier som har använts för att skapa graferna markeras med fet text.</w:t>
      </w:r>
      <w:r>
        <w:t xml:space="preserve"> Att göra fler grafer baserat på andra ändamålskategorier är relativt enkelt, och kommunen uppmanas att vid behov skapa egna tröskelanalyser baserade på sina specifika behov.</w:t>
      </w:r>
    </w:p>
    <w:p w14:paraId="7F4A5FF0" w14:textId="2001E687" w:rsidR="00954A63" w:rsidRDefault="00954A63" w:rsidP="00954A63">
      <w:pPr>
        <w:pStyle w:val="Beskrivning"/>
        <w:keepNext/>
      </w:pPr>
      <w:bookmarkStart w:id="53" w:name="_Ref160023316"/>
      <w:bookmarkEnd w:id="12"/>
      <w:r>
        <w:t xml:space="preserve">Tabell </w:t>
      </w:r>
      <w:r w:rsidR="00EE277B">
        <w:fldChar w:fldCharType="begin"/>
      </w:r>
      <w:r w:rsidR="00EE277B">
        <w:instrText xml:space="preserve"> SEQ Tabell \* ARABIC </w:instrText>
      </w:r>
      <w:r w:rsidR="00EE277B">
        <w:fldChar w:fldCharType="separate"/>
      </w:r>
      <w:r w:rsidR="00FF1584">
        <w:rPr>
          <w:noProof/>
        </w:rPr>
        <w:t>2</w:t>
      </w:r>
      <w:r w:rsidR="00EE277B">
        <w:rPr>
          <w:noProof/>
        </w:rPr>
        <w:fldChar w:fldCharType="end"/>
      </w:r>
      <w:bookmarkEnd w:id="53"/>
      <w:r>
        <w:t xml:space="preserve"> </w:t>
      </w:r>
      <w:r w:rsidRPr="00BA4654">
        <w:t>Ändamål</w:t>
      </w:r>
      <w:r>
        <w:t xml:space="preserve"> för </w:t>
      </w:r>
      <w:r w:rsidR="00665C5F">
        <w:t>objekttyperna Bostad och Samhällsfunktion</w:t>
      </w:r>
      <w:r>
        <w:t>.</w:t>
      </w:r>
      <w:r w:rsidRPr="004E4DB7">
        <w:t xml:space="preserve"> </w:t>
      </w:r>
      <w:r>
        <w:t>De ändamålskategorier som inkluderas i analyserna markeras med fet stil.</w:t>
      </w:r>
    </w:p>
    <w:tbl>
      <w:tblPr>
        <w:tblStyle w:val="Tabellrutntljust"/>
        <w:tblW w:w="0" w:type="auto"/>
        <w:tblLook w:val="04A0" w:firstRow="1" w:lastRow="0" w:firstColumn="1" w:lastColumn="0" w:noHBand="0" w:noVBand="1"/>
      </w:tblPr>
      <w:tblGrid>
        <w:gridCol w:w="1279"/>
        <w:gridCol w:w="2254"/>
        <w:gridCol w:w="4393"/>
      </w:tblGrid>
      <w:tr w:rsidR="00954A63" w14:paraId="6BA3A829" w14:textId="77777777" w:rsidTr="006E3A8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auto"/>
          </w:tcPr>
          <w:p w14:paraId="634F6BC7" w14:textId="77777777" w:rsidR="00954A63" w:rsidRDefault="00954A63" w:rsidP="006E3A86">
            <w:r>
              <w:t xml:space="preserve">Objekttyp </w:t>
            </w:r>
          </w:p>
        </w:tc>
        <w:tc>
          <w:tcPr>
            <w:tcW w:w="0" w:type="auto"/>
          </w:tcPr>
          <w:p w14:paraId="78E69937"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Ändamål</w:t>
            </w:r>
          </w:p>
        </w:tc>
        <w:tc>
          <w:tcPr>
            <w:tcW w:w="0" w:type="auto"/>
          </w:tcPr>
          <w:p w14:paraId="4190D0B6" w14:textId="77777777" w:rsidR="00954A63" w:rsidRDefault="00954A63" w:rsidP="006E3A86">
            <w:pPr>
              <w:cnfStyle w:val="100000000000" w:firstRow="1" w:lastRow="0" w:firstColumn="0" w:lastColumn="0" w:oddVBand="0" w:evenVBand="0" w:oddHBand="0" w:evenHBand="0" w:firstRowFirstColumn="0" w:firstRowLastColumn="0" w:lastRowFirstColumn="0" w:lastRowLastColumn="0"/>
            </w:pPr>
            <w:r>
              <w:t>Beskrivning</w:t>
            </w:r>
          </w:p>
        </w:tc>
      </w:tr>
      <w:tr w:rsidR="00954A63" w14:paraId="7917E9A9"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0772921" w14:textId="77777777" w:rsidR="00954A63" w:rsidRPr="007A705A" w:rsidRDefault="00954A63" w:rsidP="006E3A86">
            <w:pPr>
              <w:rPr>
                <w:b w:val="0"/>
                <w:bCs/>
              </w:rPr>
            </w:pPr>
            <w:r w:rsidRPr="007A705A">
              <w:rPr>
                <w:b w:val="0"/>
                <w:bCs/>
              </w:rPr>
              <w:t>Bostad</w:t>
            </w:r>
          </w:p>
        </w:tc>
        <w:tc>
          <w:tcPr>
            <w:tcW w:w="0" w:type="auto"/>
          </w:tcPr>
          <w:p w14:paraId="767190C1"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 friliggande</w:t>
            </w:r>
          </w:p>
        </w:tc>
        <w:tc>
          <w:tcPr>
            <w:tcW w:w="0" w:type="auto"/>
          </w:tcPr>
          <w:p w14:paraId="7DCB3E09"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med en bostad som inte är sammanbyggt med ett annat småhus</w:t>
            </w:r>
          </w:p>
        </w:tc>
      </w:tr>
      <w:tr w:rsidR="00954A63" w14:paraId="1E1166E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6BE51E" w14:textId="77777777" w:rsidR="00954A63" w:rsidRPr="007A705A" w:rsidRDefault="00954A63" w:rsidP="006E3A86">
            <w:pPr>
              <w:rPr>
                <w:b w:val="0"/>
                <w:bCs/>
              </w:rPr>
            </w:pPr>
            <w:r w:rsidRPr="007A705A">
              <w:rPr>
                <w:b w:val="0"/>
                <w:bCs/>
              </w:rPr>
              <w:t>Bostad</w:t>
            </w:r>
          </w:p>
        </w:tc>
        <w:tc>
          <w:tcPr>
            <w:tcW w:w="0" w:type="auto"/>
          </w:tcPr>
          <w:p w14:paraId="374178F4"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w:t>
            </w:r>
          </w:p>
          <w:p w14:paraId="65CA064D" w14:textId="4405A420"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kedjehus</w:t>
            </w:r>
          </w:p>
        </w:tc>
        <w:tc>
          <w:tcPr>
            <w:tcW w:w="0" w:type="auto"/>
          </w:tcPr>
          <w:p w14:paraId="126093C3" w14:textId="5185F1BA" w:rsidR="00954A63" w:rsidRDefault="00954A63" w:rsidP="006E3A86">
            <w:pPr>
              <w:cnfStyle w:val="000000010000" w:firstRow="0" w:lastRow="0" w:firstColumn="0" w:lastColumn="0" w:oddVBand="0" w:evenVBand="0" w:oddHBand="0" w:evenHBand="1" w:firstRowFirstColumn="0" w:firstRowLastColumn="0" w:lastRowFirstColumn="0" w:lastRowLastColumn="0"/>
            </w:pPr>
            <w:r>
              <w:t>Två eller flera, med varandra via garage, förråd eller dylikt sammanbyggda enbostadshus</w:t>
            </w:r>
          </w:p>
        </w:tc>
      </w:tr>
      <w:tr w:rsidR="00954A63" w14:paraId="6EE5C99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CA45A59" w14:textId="77777777" w:rsidR="00954A63" w:rsidRPr="007A705A" w:rsidRDefault="00954A63" w:rsidP="006E3A86">
            <w:pPr>
              <w:rPr>
                <w:b w:val="0"/>
                <w:bCs/>
              </w:rPr>
            </w:pPr>
            <w:r w:rsidRPr="007A705A">
              <w:rPr>
                <w:b w:val="0"/>
                <w:bCs/>
              </w:rPr>
              <w:t>Bostad</w:t>
            </w:r>
          </w:p>
        </w:tc>
        <w:tc>
          <w:tcPr>
            <w:tcW w:w="0" w:type="auto"/>
          </w:tcPr>
          <w:p w14:paraId="682AB9EF" w14:textId="2C0F2391"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Småhus</w:t>
            </w:r>
          </w:p>
          <w:p w14:paraId="4A2BE91B"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radhus</w:t>
            </w:r>
          </w:p>
        </w:tc>
        <w:tc>
          <w:tcPr>
            <w:tcW w:w="0" w:type="auto"/>
          </w:tcPr>
          <w:p w14:paraId="119A7E2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Småhus som ligger i en rad om minst tre hus vars bostadsdelar är direkt sammanbyggda med varandra och där varje bostad finns på egen fastighet</w:t>
            </w:r>
          </w:p>
        </w:tc>
      </w:tr>
      <w:tr w:rsidR="00954A63" w14:paraId="2BEB728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072E379" w14:textId="77777777" w:rsidR="00954A63" w:rsidRPr="007A705A" w:rsidRDefault="00954A63" w:rsidP="006E3A86">
            <w:pPr>
              <w:rPr>
                <w:b w:val="0"/>
                <w:bCs/>
              </w:rPr>
            </w:pPr>
            <w:r w:rsidRPr="007A705A">
              <w:rPr>
                <w:b w:val="0"/>
                <w:bCs/>
              </w:rPr>
              <w:t>Bostad</w:t>
            </w:r>
          </w:p>
        </w:tc>
        <w:tc>
          <w:tcPr>
            <w:tcW w:w="0" w:type="auto"/>
          </w:tcPr>
          <w:p w14:paraId="528D4F21" w14:textId="77777777" w:rsidR="00954A63" w:rsidRPr="0003058B" w:rsidRDefault="00954A63" w:rsidP="006E3A86">
            <w:pPr>
              <w:cnfStyle w:val="000000010000" w:firstRow="0" w:lastRow="0" w:firstColumn="0" w:lastColumn="0" w:oddVBand="0" w:evenVBand="0" w:oddHBand="0" w:evenHBand="1" w:firstRowFirstColumn="0" w:firstRowLastColumn="0" w:lastRowFirstColumn="0" w:lastRowLastColumn="0"/>
              <w:rPr>
                <w:b/>
                <w:bCs/>
              </w:rPr>
            </w:pPr>
            <w:r w:rsidRPr="0003058B">
              <w:rPr>
                <w:b/>
                <w:bCs/>
              </w:rPr>
              <w:t>Småhus med flera lägenheter</w:t>
            </w:r>
          </w:p>
        </w:tc>
        <w:tc>
          <w:tcPr>
            <w:tcW w:w="0" w:type="auto"/>
          </w:tcPr>
          <w:p w14:paraId="12218B5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Småhus med flera bostäder som finns på samma fastighet</w:t>
            </w:r>
          </w:p>
        </w:tc>
      </w:tr>
      <w:tr w:rsidR="00954A63" w14:paraId="7870831A"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02968549" w14:textId="77777777" w:rsidR="00954A63" w:rsidRPr="007A705A" w:rsidRDefault="00954A63" w:rsidP="006E3A86">
            <w:pPr>
              <w:rPr>
                <w:b w:val="0"/>
                <w:bCs/>
              </w:rPr>
            </w:pPr>
            <w:r w:rsidRPr="007A705A">
              <w:rPr>
                <w:b w:val="0"/>
                <w:bCs/>
              </w:rPr>
              <w:t>Bostad</w:t>
            </w:r>
          </w:p>
        </w:tc>
        <w:tc>
          <w:tcPr>
            <w:tcW w:w="0" w:type="auto"/>
          </w:tcPr>
          <w:p w14:paraId="6383F0DF" w14:textId="77777777" w:rsidR="00954A63" w:rsidRPr="0003058B" w:rsidRDefault="00954A63" w:rsidP="006E3A86">
            <w:pPr>
              <w:cnfStyle w:val="000000000000" w:firstRow="0" w:lastRow="0" w:firstColumn="0" w:lastColumn="0" w:oddVBand="0" w:evenVBand="0" w:oddHBand="0" w:evenHBand="0" w:firstRowFirstColumn="0" w:firstRowLastColumn="0" w:lastRowFirstColumn="0" w:lastRowLastColumn="0"/>
              <w:rPr>
                <w:b/>
                <w:bCs/>
              </w:rPr>
            </w:pPr>
            <w:r w:rsidRPr="0003058B">
              <w:rPr>
                <w:b/>
                <w:bCs/>
              </w:rPr>
              <w:t>Flerfamiljshus</w:t>
            </w:r>
          </w:p>
        </w:tc>
        <w:tc>
          <w:tcPr>
            <w:tcW w:w="0" w:type="auto"/>
          </w:tcPr>
          <w:p w14:paraId="57BC936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som är inrättad med minst tre bostäder och kan innehålla kontor, butik, hotell, restaurang och liknande. Minst 50% ska utgöras av Bostad</w:t>
            </w:r>
          </w:p>
        </w:tc>
      </w:tr>
      <w:tr w:rsidR="00954A63" w14:paraId="18AD22F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6279BB" w14:textId="77777777" w:rsidR="00954A63" w:rsidRPr="007A705A" w:rsidRDefault="00954A63" w:rsidP="006E3A86">
            <w:pPr>
              <w:rPr>
                <w:b w:val="0"/>
                <w:bCs/>
              </w:rPr>
            </w:pPr>
            <w:r w:rsidRPr="007A705A">
              <w:rPr>
                <w:b w:val="0"/>
                <w:bCs/>
              </w:rPr>
              <w:t>Bostad</w:t>
            </w:r>
          </w:p>
        </w:tc>
        <w:tc>
          <w:tcPr>
            <w:tcW w:w="0" w:type="auto"/>
          </w:tcPr>
          <w:p w14:paraId="4FE4A30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114ED77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Bostad med okänt Bostadsändamål, får ej användas vid nyregistrering</w:t>
            </w:r>
          </w:p>
        </w:tc>
      </w:tr>
      <w:tr w:rsidR="00954A63" w14:paraId="7B18490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5220CD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653115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Badhus</w:t>
            </w:r>
          </w:p>
        </w:tc>
        <w:tc>
          <w:tcPr>
            <w:tcW w:w="0" w:type="auto"/>
          </w:tcPr>
          <w:p w14:paraId="7BCCC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w:t>
            </w:r>
            <w:r w:rsidRPr="0003058B">
              <w:t>us med offentlig badinrättning</w:t>
            </w:r>
          </w:p>
        </w:tc>
      </w:tr>
      <w:tr w:rsidR="00954A63" w14:paraId="7B6D3FEF"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DB636C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2607B24"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Brandstation</w:t>
            </w:r>
          </w:p>
        </w:tc>
        <w:tc>
          <w:tcPr>
            <w:tcW w:w="0" w:type="auto"/>
          </w:tcPr>
          <w:p w14:paraId="4A60B785"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räddningstjänsten</w:t>
            </w:r>
          </w:p>
        </w:tc>
      </w:tr>
      <w:tr w:rsidR="00954A63" w14:paraId="479A0F85"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93AA3C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49A97E6E"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Busstation</w:t>
            </w:r>
          </w:p>
        </w:tc>
        <w:tc>
          <w:tcPr>
            <w:tcW w:w="0" w:type="auto"/>
          </w:tcPr>
          <w:p w14:paraId="06640ED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Större busshållplats eller resecentrum med flera linjer med byggnad</w:t>
            </w:r>
          </w:p>
        </w:tc>
      </w:tr>
      <w:tr w:rsidR="00954A63" w14:paraId="51B1E6EC"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522AB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773EBB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Djursjukhus</w:t>
            </w:r>
          </w:p>
        </w:tc>
        <w:tc>
          <w:tcPr>
            <w:tcW w:w="0" w:type="auto"/>
          </w:tcPr>
          <w:p w14:paraId="3CACF14D"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 xml:space="preserve">Byggnad för stationär vård av sjuka djur </w:t>
            </w:r>
          </w:p>
        </w:tc>
      </w:tr>
      <w:tr w:rsidR="00954A63" w14:paraId="018E8BCF"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0F4BE4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835969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Högskola</w:t>
            </w:r>
          </w:p>
        </w:tc>
        <w:tc>
          <w:tcPr>
            <w:tcW w:w="0" w:type="auto"/>
          </w:tcPr>
          <w:p w14:paraId="7AE014E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Eftergymnasial skola klassificerad i högskoleförordning</w:t>
            </w:r>
          </w:p>
        </w:tc>
      </w:tr>
      <w:tr w:rsidR="00954A63" w14:paraId="4F90565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9625FE"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F3C580B"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Ishall</w:t>
            </w:r>
          </w:p>
        </w:tc>
        <w:tc>
          <w:tcPr>
            <w:tcW w:w="0" w:type="auto"/>
          </w:tcPr>
          <w:p w14:paraId="690A69F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Inbyggd konstfrusen isanläggning</w:t>
            </w:r>
          </w:p>
        </w:tc>
      </w:tr>
      <w:tr w:rsidR="00954A63" w14:paraId="439E9460"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6F4D1C1F" w14:textId="77777777" w:rsidR="00954A63" w:rsidRPr="007A705A" w:rsidRDefault="00954A63" w:rsidP="006E3A86">
            <w:pPr>
              <w:rPr>
                <w:bCs/>
              </w:rPr>
            </w:pPr>
            <w:r w:rsidRPr="007A705A">
              <w:rPr>
                <w:b w:val="0"/>
                <w:bCs/>
              </w:rPr>
              <w:lastRenderedPageBreak/>
              <w:t>Samhälls</w:t>
            </w:r>
            <w:r>
              <w:rPr>
                <w:b w:val="0"/>
                <w:bCs/>
              </w:rPr>
              <w:t>-</w:t>
            </w:r>
            <w:r w:rsidRPr="007A705A">
              <w:rPr>
                <w:b w:val="0"/>
                <w:bCs/>
              </w:rPr>
              <w:t>funkt</w:t>
            </w:r>
            <w:r>
              <w:rPr>
                <w:b w:val="0"/>
                <w:bCs/>
              </w:rPr>
              <w:t>i</w:t>
            </w:r>
            <w:r w:rsidRPr="007A705A">
              <w:rPr>
                <w:b w:val="0"/>
                <w:bCs/>
              </w:rPr>
              <w:t>on</w:t>
            </w:r>
          </w:p>
        </w:tc>
        <w:tc>
          <w:tcPr>
            <w:tcW w:w="0" w:type="auto"/>
          </w:tcPr>
          <w:p w14:paraId="7C3CCD44"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Järnvägsstation</w:t>
            </w:r>
          </w:p>
        </w:tc>
        <w:tc>
          <w:tcPr>
            <w:tcW w:w="0" w:type="auto"/>
          </w:tcPr>
          <w:p w14:paraId="439B9B38"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Station eller hållplats som expedierar person- eller godstrafik</w:t>
            </w:r>
          </w:p>
        </w:tc>
      </w:tr>
      <w:tr w:rsidR="00954A63" w14:paraId="41443E7E"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AF095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705CF4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Kommunhus</w:t>
            </w:r>
          </w:p>
        </w:tc>
        <w:tc>
          <w:tcPr>
            <w:tcW w:w="0" w:type="auto"/>
          </w:tcPr>
          <w:p w14:paraId="54EDC8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Huvudbyggnad för kommunledning</w:t>
            </w:r>
          </w:p>
        </w:tc>
      </w:tr>
      <w:tr w:rsidR="00954A63" w14:paraId="2511437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21E448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E3810A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Kriminalvårdsanstalt</w:t>
            </w:r>
          </w:p>
        </w:tc>
        <w:tc>
          <w:tcPr>
            <w:tcW w:w="0" w:type="auto"/>
          </w:tcPr>
          <w:p w14:paraId="17E41BF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institution för verkställande av fängelsestraff</w:t>
            </w:r>
          </w:p>
        </w:tc>
      </w:tr>
      <w:tr w:rsidR="00954A63" w14:paraId="37F49D31"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554428"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2480E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Kulturbyggnad</w:t>
            </w:r>
          </w:p>
        </w:tc>
        <w:tc>
          <w:tcPr>
            <w:tcW w:w="0" w:type="auto"/>
          </w:tcPr>
          <w:p w14:paraId="5F721DF8"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kulturellt ändamål</w:t>
            </w:r>
          </w:p>
        </w:tc>
      </w:tr>
      <w:tr w:rsidR="00954A63" w14:paraId="4F6615E4"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3E3F426F"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BE469C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Multiarena</w:t>
            </w:r>
          </w:p>
        </w:tc>
        <w:tc>
          <w:tcPr>
            <w:tcW w:w="0" w:type="auto"/>
          </w:tcPr>
          <w:p w14:paraId="24BBB045"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Flexibel större arena för utövande av sport, kultur och genomförande av många slags arrangemang</w:t>
            </w:r>
          </w:p>
        </w:tc>
      </w:tr>
      <w:tr w:rsidR="00954A63" w14:paraId="0C96D8DD"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62A8F7"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55F8DD1A"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rsidRPr="0003058B">
              <w:rPr>
                <w:b/>
                <w:bCs/>
              </w:rPr>
              <w:t>Polisstation</w:t>
            </w:r>
          </w:p>
        </w:tc>
        <w:tc>
          <w:tcPr>
            <w:tcW w:w="0" w:type="auto"/>
          </w:tcPr>
          <w:p w14:paraId="47471253"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inrymmande central för polisverksamhet</w:t>
            </w:r>
          </w:p>
        </w:tc>
      </w:tr>
      <w:tr w:rsidR="00954A63" w14:paraId="1459420D"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120A608B"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3266833"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Ridhus</w:t>
            </w:r>
          </w:p>
        </w:tc>
        <w:tc>
          <w:tcPr>
            <w:tcW w:w="0" w:type="auto"/>
          </w:tcPr>
          <w:p w14:paraId="63782CBD"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Byggnad med manege för ridning</w:t>
            </w:r>
          </w:p>
        </w:tc>
      </w:tr>
      <w:tr w:rsidR="00954A63" w14:paraId="40A8C007"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47BC12"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E06E617"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Samfund</w:t>
            </w:r>
          </w:p>
        </w:tc>
        <w:tc>
          <w:tcPr>
            <w:tcW w:w="0" w:type="auto"/>
          </w:tcPr>
          <w:p w14:paraId="29B5DB3F"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Byggnad för fast organiserad religiös gemenskap</w:t>
            </w:r>
          </w:p>
        </w:tc>
      </w:tr>
      <w:tr w:rsidR="00954A63" w14:paraId="7C8755FB"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24DB929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693F16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Sjukhus</w:t>
            </w:r>
          </w:p>
        </w:tc>
        <w:tc>
          <w:tcPr>
            <w:tcW w:w="0" w:type="auto"/>
          </w:tcPr>
          <w:p w14:paraId="44A156AF"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Inrättning för sluten vård och specialiserad öppenvård</w:t>
            </w:r>
          </w:p>
        </w:tc>
      </w:tr>
      <w:tr w:rsidR="00954A63" w14:paraId="116C078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FA794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1A0BF682"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Skola</w:t>
            </w:r>
          </w:p>
        </w:tc>
        <w:tc>
          <w:tcPr>
            <w:tcW w:w="0" w:type="auto"/>
          </w:tcPr>
          <w:p w14:paraId="57FC9EF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B</w:t>
            </w:r>
            <w:r w:rsidRPr="0003058B">
              <w:t>yggnad för undervisning</w:t>
            </w:r>
          </w:p>
        </w:tc>
      </w:tr>
      <w:tr w:rsidR="00954A63" w14:paraId="214E2CD2"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7868D785"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69210C97"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Sporthall</w:t>
            </w:r>
          </w:p>
        </w:tc>
        <w:tc>
          <w:tcPr>
            <w:tcW w:w="0" w:type="auto"/>
          </w:tcPr>
          <w:p w14:paraId="33ECDFB0"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Inomhusanläggning för sport och idrott</w:t>
            </w:r>
          </w:p>
        </w:tc>
      </w:tr>
      <w:tr w:rsidR="00954A63" w14:paraId="6C34CC90"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1A2B83"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A041569"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Universitet</w:t>
            </w:r>
          </w:p>
        </w:tc>
        <w:tc>
          <w:tcPr>
            <w:tcW w:w="0" w:type="auto"/>
          </w:tcPr>
          <w:p w14:paraId="49B6284C"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Eftergymnasial utbildning klassificerad i högskoleförordning</w:t>
            </w:r>
          </w:p>
        </w:tc>
      </w:tr>
      <w:tr w:rsidR="00954A63" w14:paraId="46B11C88" w14:textId="77777777" w:rsidTr="006E3A86">
        <w:tc>
          <w:tcPr>
            <w:cnfStyle w:val="001000000000" w:firstRow="0" w:lastRow="0" w:firstColumn="1" w:lastColumn="0" w:oddVBand="0" w:evenVBand="0" w:oddHBand="0" w:evenHBand="0" w:firstRowFirstColumn="0" w:firstRowLastColumn="0" w:lastRowFirstColumn="0" w:lastRowLastColumn="0"/>
            <w:tcW w:w="0" w:type="auto"/>
          </w:tcPr>
          <w:p w14:paraId="4098B22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3CF7C6DB"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rsidRPr="0003058B">
              <w:rPr>
                <w:b/>
                <w:bCs/>
              </w:rPr>
              <w:t>Vårdcentral</w:t>
            </w:r>
          </w:p>
        </w:tc>
        <w:tc>
          <w:tcPr>
            <w:tcW w:w="0" w:type="auto"/>
          </w:tcPr>
          <w:p w14:paraId="089491FC" w14:textId="77777777" w:rsidR="00954A63" w:rsidRDefault="00954A63" w:rsidP="006E3A86">
            <w:pPr>
              <w:cnfStyle w:val="000000000000" w:firstRow="0" w:lastRow="0" w:firstColumn="0" w:lastColumn="0" w:oddVBand="0" w:evenVBand="0" w:oddHBand="0" w:evenHBand="0" w:firstRowFirstColumn="0" w:firstRowLastColumn="0" w:lastRowFirstColumn="0" w:lastRowLastColumn="0"/>
            </w:pPr>
            <w:r>
              <w:t>Enhet för öppen hälso- och sjukvård</w:t>
            </w:r>
          </w:p>
        </w:tc>
      </w:tr>
      <w:tr w:rsidR="00954A63" w14:paraId="195D00B3" w14:textId="77777777" w:rsidTr="006E3A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3A058CA" w14:textId="77777777" w:rsidR="00954A63" w:rsidRPr="007A705A" w:rsidRDefault="00954A63" w:rsidP="006E3A86">
            <w:pPr>
              <w:rPr>
                <w:bCs/>
              </w:rPr>
            </w:pPr>
            <w:r w:rsidRPr="007A705A">
              <w:rPr>
                <w:b w:val="0"/>
                <w:bCs/>
              </w:rPr>
              <w:t>Samhälls</w:t>
            </w:r>
            <w:r>
              <w:rPr>
                <w:b w:val="0"/>
                <w:bCs/>
              </w:rPr>
              <w:t>-</w:t>
            </w:r>
            <w:r w:rsidRPr="007A705A">
              <w:rPr>
                <w:b w:val="0"/>
                <w:bCs/>
              </w:rPr>
              <w:t>funkt</w:t>
            </w:r>
            <w:r>
              <w:rPr>
                <w:b w:val="0"/>
                <w:bCs/>
              </w:rPr>
              <w:t>i</w:t>
            </w:r>
            <w:r w:rsidRPr="007A705A">
              <w:rPr>
                <w:b w:val="0"/>
                <w:bCs/>
              </w:rPr>
              <w:t>on</w:t>
            </w:r>
          </w:p>
        </w:tc>
        <w:tc>
          <w:tcPr>
            <w:tcW w:w="0" w:type="auto"/>
          </w:tcPr>
          <w:p w14:paraId="097AE686"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Ospecificerad</w:t>
            </w:r>
          </w:p>
        </w:tc>
        <w:tc>
          <w:tcPr>
            <w:tcW w:w="0" w:type="auto"/>
          </w:tcPr>
          <w:p w14:paraId="4AEA4B71" w14:textId="77777777" w:rsidR="00954A63" w:rsidRDefault="00954A63" w:rsidP="006E3A86">
            <w:pPr>
              <w:cnfStyle w:val="000000010000" w:firstRow="0" w:lastRow="0" w:firstColumn="0" w:lastColumn="0" w:oddVBand="0" w:evenVBand="0" w:oddHBand="0" w:evenHBand="1" w:firstRowFirstColumn="0" w:firstRowLastColumn="0" w:lastRowFirstColumn="0" w:lastRowLastColumn="0"/>
            </w:pPr>
            <w:r>
              <w:t>Samhällsfunktion med okänt ändamål</w:t>
            </w:r>
          </w:p>
        </w:tc>
      </w:tr>
    </w:tbl>
    <w:p w14:paraId="1FF093EB" w14:textId="77777777" w:rsidR="00954A63" w:rsidRDefault="00954A63" w:rsidP="00954A63"/>
    <w:p w14:paraId="6B675D62" w14:textId="77777777" w:rsidR="00954A63" w:rsidRDefault="00954A63" w:rsidP="00954A63"/>
    <w:p w14:paraId="77766F96" w14:textId="77777777" w:rsidR="00954A63" w:rsidRDefault="00954A63" w:rsidP="00954A63"/>
    <w:p w14:paraId="15A3B86B" w14:textId="77777777" w:rsidR="00954A63" w:rsidRDefault="00954A63" w:rsidP="00954A63"/>
    <w:p w14:paraId="44E69C24" w14:textId="77777777" w:rsidR="00954A63" w:rsidRDefault="00954A63" w:rsidP="00954A63"/>
    <w:p w14:paraId="5E00DE8D" w14:textId="77777777" w:rsidR="00954A63" w:rsidRDefault="00954A63" w:rsidP="00954A63">
      <w:r>
        <w:br w:type="page"/>
      </w:r>
    </w:p>
    <w:p w14:paraId="2999A6C3" w14:textId="2EC3EF87" w:rsidR="00AE598A" w:rsidRDefault="00AE598A" w:rsidP="00F0589C">
      <w:pPr>
        <w:pStyle w:val="Rubrik1"/>
      </w:pPr>
      <w:bookmarkStart w:id="54" w:name="_Ref164685958"/>
      <w:bookmarkStart w:id="55" w:name="_Toc214889932"/>
      <w:r>
        <w:lastRenderedPageBreak/>
        <w:t>Resultat</w:t>
      </w:r>
      <w:bookmarkEnd w:id="54"/>
      <w:bookmarkEnd w:id="55"/>
    </w:p>
    <w:p w14:paraId="36B25C17" w14:textId="5661333E" w:rsidR="00880AF6" w:rsidRPr="00880AF6" w:rsidRDefault="00880AF6" w:rsidP="00880AF6">
      <w:r>
        <w:t xml:space="preserve">Nedan presenteras </w:t>
      </w:r>
      <w:r w:rsidR="00340CA6">
        <w:t>rapportens</w:t>
      </w:r>
      <w:r>
        <w:t xml:space="preserve"> resultat. För </w:t>
      </w:r>
      <w:r w:rsidR="00E00578">
        <w:t xml:space="preserve">maximal </w:t>
      </w:r>
      <w:r>
        <w:t>nytta är det viktigt att användaren förstår resultatens bakgrund, möjlighet</w:t>
      </w:r>
      <w:r w:rsidR="003E5109">
        <w:t>er</w:t>
      </w:r>
      <w:r>
        <w:t xml:space="preserve"> och begränsningar, vilka finns beskrivna i tidigare kapitel.</w:t>
      </w:r>
      <w:r w:rsidR="00F832D8">
        <w:t xml:space="preserve"> Särskilt viktigt att beakta är att analyserna bygger på Lantmäteriets nationella höjdmodell som den såg ut 2023-07-24, det vill säga innan stormen Babet och innan Vellinge kommun påbörjade anläggandet av sitt storskaliga översvämningsskydd på Falsterbonäset. För närmare beskrivning, se kapitel </w:t>
      </w:r>
      <w:r w:rsidR="00F832D8">
        <w:fldChar w:fldCharType="begin"/>
      </w:r>
      <w:r w:rsidR="00F832D8">
        <w:instrText xml:space="preserve"> REF _Ref174352118 \r \h </w:instrText>
      </w:r>
      <w:r w:rsidR="00F832D8">
        <w:fldChar w:fldCharType="separate"/>
      </w:r>
      <w:r w:rsidR="00F832D8">
        <w:t>5.2</w:t>
      </w:r>
      <w:r w:rsidR="00F832D8">
        <w:fldChar w:fldCharType="end"/>
      </w:r>
      <w:r w:rsidR="00F832D8">
        <w:t>.</w:t>
      </w:r>
    </w:p>
    <w:p w14:paraId="1BEAFBB7" w14:textId="113FB589" w:rsidR="00355757" w:rsidRDefault="00954A63" w:rsidP="00355757">
      <w:pPr>
        <w:pStyle w:val="Rubrik2"/>
      </w:pPr>
      <w:bookmarkStart w:id="56" w:name="_Ref169251012"/>
      <w:bookmarkStart w:id="57" w:name="_Toc214889933"/>
      <w:r>
        <w:t>Tröskelanalys: a</w:t>
      </w:r>
      <w:r w:rsidR="00AE598A">
        <w:t>ntal byggnader</w:t>
      </w:r>
      <w:bookmarkEnd w:id="56"/>
      <w:bookmarkEnd w:id="57"/>
      <w:r w:rsidR="006672F4">
        <w:t xml:space="preserve"> </w:t>
      </w:r>
    </w:p>
    <w:p w14:paraId="615E0551" w14:textId="7A463517" w:rsidR="00E00578" w:rsidRPr="00954A63" w:rsidRDefault="000D78FD" w:rsidP="00954A63">
      <w:r>
        <w:t xml:space="preserve">Nedan visas </w:t>
      </w:r>
      <w:r w:rsidR="00954A63">
        <w:t xml:space="preserve">tröskelanalyser för </w:t>
      </w:r>
      <w:r w:rsidR="00E00578">
        <w:t>antalet</w:t>
      </w:r>
      <w:r w:rsidR="00880AF6">
        <w:t xml:space="preserve"> </w:t>
      </w:r>
      <w:r w:rsidR="00954A63">
        <w:t xml:space="preserve">byggnader som riskerar att översvämmas i takt med att havet stiger. </w:t>
      </w:r>
      <w:r w:rsidR="003E5109">
        <w:t>Det finns t</w:t>
      </w:r>
      <w:r w:rsidR="00880AF6">
        <w:t>r</w:t>
      </w:r>
      <w:r w:rsidR="00954A63">
        <w:t xml:space="preserve">öskelanalyser </w:t>
      </w:r>
      <w:r w:rsidR="00880AF6">
        <w:t>för</w:t>
      </w:r>
      <w:r>
        <w:t xml:space="preserve"> kategorierna</w:t>
      </w:r>
      <w:r w:rsidR="00880AF6">
        <w:t xml:space="preserve"> </w:t>
      </w:r>
      <w:r w:rsidR="00880AF6" w:rsidRPr="00880AF6">
        <w:rPr>
          <w:i/>
          <w:iCs/>
        </w:rPr>
        <w:t>a</w:t>
      </w:r>
      <w:r w:rsidR="00954A63" w:rsidRPr="00880AF6">
        <w:rPr>
          <w:i/>
          <w:iCs/>
        </w:rPr>
        <w:t>lla byggnader, byggnader för bostadsändamål</w:t>
      </w:r>
      <w:r w:rsidR="00954A63">
        <w:t xml:space="preserve"> och </w:t>
      </w:r>
      <w:r w:rsidR="00954A63" w:rsidRPr="00880AF6">
        <w:rPr>
          <w:i/>
          <w:iCs/>
        </w:rPr>
        <w:t>byggnader för samhällsfunktion</w:t>
      </w:r>
      <w:r w:rsidR="00954A63">
        <w:t xml:space="preserve">.  </w:t>
      </w:r>
      <w:r w:rsidR="00E00578">
        <w:t xml:space="preserve">Tröskelanalyserna spänner över intervallet 0-10 m (RH2000), uppdelat på två figurer </w:t>
      </w:r>
      <w:r w:rsidR="003E5109">
        <w:t xml:space="preserve">för </w:t>
      </w:r>
      <w:r w:rsidR="00E00578">
        <w:t>öka</w:t>
      </w:r>
      <w:r>
        <w:t>d</w:t>
      </w:r>
      <w:r w:rsidR="00E00578">
        <w:t xml:space="preserve"> läsbarhet</w:t>
      </w:r>
      <w:r w:rsidR="00E00578" w:rsidRPr="00E00578">
        <w:t>.</w:t>
      </w:r>
      <w:r w:rsidR="00E00578">
        <w:t xml:space="preserve"> </w:t>
      </w:r>
      <w:r w:rsidR="003E5109">
        <w:t>M</w:t>
      </w:r>
      <w:r w:rsidR="00E00578">
        <w:t xml:space="preserve">otivering till valt intervall finns i kapitel </w:t>
      </w:r>
      <w:r w:rsidR="00E00578">
        <w:fldChar w:fldCharType="begin"/>
      </w:r>
      <w:r w:rsidR="00E00578">
        <w:instrText xml:space="preserve"> REF _Ref160787966 \r \h </w:instrText>
      </w:r>
      <w:r w:rsidR="00E00578">
        <w:fldChar w:fldCharType="separate"/>
      </w:r>
      <w:r w:rsidR="00FF1584">
        <w:t>2.2</w:t>
      </w:r>
      <w:r w:rsidR="00E00578">
        <w:fldChar w:fldCharType="end"/>
      </w:r>
      <w:r w:rsidR="00E00578">
        <w:t>.</w:t>
      </w:r>
    </w:p>
    <w:p w14:paraId="2379A924" w14:textId="5E3EE96E" w:rsidR="006672F4" w:rsidRDefault="00954A63" w:rsidP="00AE598A">
      <w:pPr>
        <w:pStyle w:val="Rubrik3"/>
      </w:pPr>
      <w:bookmarkStart w:id="58" w:name="_Ref161831607"/>
      <w:bookmarkStart w:id="59" w:name="_Toc214889934"/>
      <w:r>
        <w:t>Tröskelanalys: a</w:t>
      </w:r>
      <w:r w:rsidR="00F0589C">
        <w:t>lla b</w:t>
      </w:r>
      <w:r w:rsidR="006672F4">
        <w:t>yggnad</w:t>
      </w:r>
      <w:r>
        <w:t>er</w:t>
      </w:r>
      <w:bookmarkEnd w:id="58"/>
      <w:bookmarkEnd w:id="59"/>
    </w:p>
    <w:p w14:paraId="6EB8DD6F" w14:textId="0E56FC01" w:rsidR="00954A63" w:rsidRPr="00954A63" w:rsidRDefault="00954A63" w:rsidP="00954A63">
      <w:r>
        <w:t xml:space="preserve">Figur </w:t>
      </w:r>
      <w:r w:rsidR="00163477">
        <w:t>3</w:t>
      </w:r>
      <w:r>
        <w:t xml:space="preserve"> visa</w:t>
      </w:r>
      <w:r w:rsidR="00880AF6">
        <w:t>r</w:t>
      </w:r>
      <w:r>
        <w:t xml:space="preserve"> tröskelanalys </w:t>
      </w:r>
      <w:r w:rsidR="00880AF6">
        <w:t xml:space="preserve">för kategorin </w:t>
      </w:r>
      <w:r w:rsidR="00880AF6" w:rsidRPr="00880AF6">
        <w:rPr>
          <w:i/>
          <w:iCs/>
        </w:rPr>
        <w:t>a</w:t>
      </w:r>
      <w:r w:rsidR="00880AF6">
        <w:rPr>
          <w:i/>
          <w:iCs/>
        </w:rPr>
        <w:t>lla</w:t>
      </w:r>
      <w:r w:rsidR="00880AF6" w:rsidRPr="00880AF6">
        <w:rPr>
          <w:i/>
          <w:iCs/>
        </w:rPr>
        <w:t xml:space="preserve"> byggnader</w:t>
      </w:r>
      <w:r w:rsidR="00880AF6">
        <w:t>.</w:t>
      </w:r>
      <w:r>
        <w:t xml:space="preserve"> </w:t>
      </w:r>
      <w:r w:rsidR="003E5109">
        <w:t>De</w:t>
      </w:r>
      <w:r>
        <w:t xml:space="preserve"> byggnad</w:t>
      </w:r>
      <w:r w:rsidR="00880AF6">
        <w:t xml:space="preserve">styper som ingår i kategorin </w:t>
      </w:r>
      <w:r>
        <w:t>framgår av figurtexten.</w:t>
      </w:r>
      <w:r w:rsidR="003F4CA6">
        <w:t xml:space="preserve"> </w:t>
      </w:r>
    </w:p>
    <w:p w14:paraId="11FFA487" w14:textId="7BC94803" w:rsidR="004B5ADA" w:rsidRDefault="00624D36">
      <w:bookmarkStart w:id="60" w:name="_Hlk159577066"/>
      <w:r>
        <w:rPr>
          <w:noProof/>
        </w:rPr>
        <w:drawing>
          <wp:inline distT="0" distB="0" distL="0" distR="0" wp14:anchorId="604E88B4" wp14:editId="2BB7762F">
            <wp:extent cx="5039360" cy="3307080"/>
            <wp:effectExtent l="0" t="0" r="8890" b="7620"/>
            <wp:docPr id="136138016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9360" cy="3307080"/>
                    </a:xfrm>
                    <a:prstGeom prst="rect">
                      <a:avLst/>
                    </a:prstGeom>
                    <a:noFill/>
                    <a:ln>
                      <a:noFill/>
                    </a:ln>
                  </pic:spPr>
                </pic:pic>
              </a:graphicData>
            </a:graphic>
          </wp:inline>
        </w:drawing>
      </w:r>
    </w:p>
    <w:p w14:paraId="6055F8C7" w14:textId="4E9A56C5" w:rsidR="00B5756E" w:rsidRDefault="00B5756E">
      <w:r>
        <w:br w:type="page"/>
      </w:r>
    </w:p>
    <w:p w14:paraId="768B06A2" w14:textId="43784BE9" w:rsidR="006672F4" w:rsidRDefault="00954A63" w:rsidP="00AE598A">
      <w:pPr>
        <w:pStyle w:val="Rubrik3"/>
      </w:pPr>
      <w:bookmarkStart w:id="61" w:name="_Toc214889935"/>
      <w:bookmarkEnd w:id="60"/>
      <w:r>
        <w:lastRenderedPageBreak/>
        <w:t xml:space="preserve">Tröskelanalys: </w:t>
      </w:r>
      <w:r w:rsidR="00F0589C">
        <w:t>Byggnader för bostadsändamål</w:t>
      </w:r>
      <w:bookmarkEnd w:id="61"/>
    </w:p>
    <w:p w14:paraId="474C9D6A" w14:textId="019391A9" w:rsidR="003C67A2" w:rsidRDefault="003F4CA6" w:rsidP="003C67A2">
      <w:r>
        <w:t xml:space="preserve">Figur </w:t>
      </w:r>
      <w:r w:rsidR="00163477">
        <w:t>4</w:t>
      </w:r>
      <w:r>
        <w:t xml:space="preserve"> och figur </w:t>
      </w:r>
      <w:r w:rsidR="00163477">
        <w:t>5</w:t>
      </w:r>
      <w:r>
        <w:t xml:space="preserve"> visar tröskelanalyser för kategorin </w:t>
      </w:r>
      <w:r>
        <w:rPr>
          <w:i/>
          <w:iCs/>
        </w:rPr>
        <w:t>bostadshus</w:t>
      </w:r>
      <w:r>
        <w:t xml:space="preserve">. </w:t>
      </w:r>
      <w:r w:rsidR="00225B71">
        <w:t xml:space="preserve">De </w:t>
      </w:r>
      <w:r>
        <w:t>ändamålstyper som ingår i kategorin framgår av figurtexten.</w:t>
      </w:r>
      <w:r w:rsidR="00880AF6">
        <w:t xml:space="preserve"> </w:t>
      </w:r>
      <w:r w:rsidR="003D3BBF">
        <w:t xml:space="preserve">Figur </w:t>
      </w:r>
      <w:r w:rsidR="00163477">
        <w:t>6</w:t>
      </w:r>
      <w:r w:rsidR="003D3BBF">
        <w:t xml:space="preserve"> och figur </w:t>
      </w:r>
      <w:r w:rsidR="00163477">
        <w:t>7</w:t>
      </w:r>
      <w:r w:rsidR="003D3BBF">
        <w:t xml:space="preserve"> </w:t>
      </w:r>
      <w:r w:rsidR="00225B71">
        <w:t xml:space="preserve">visar </w:t>
      </w:r>
      <w:r w:rsidR="00B5756E">
        <w:rPr>
          <w:i/>
          <w:iCs/>
        </w:rPr>
        <w:t>f</w:t>
      </w:r>
      <w:r w:rsidR="003D3BBF" w:rsidRPr="003D3BBF">
        <w:rPr>
          <w:i/>
          <w:iCs/>
        </w:rPr>
        <w:t>lerfamiljshus</w:t>
      </w:r>
      <w:r w:rsidR="003D3BBF">
        <w:t>.</w:t>
      </w:r>
    </w:p>
    <w:p w14:paraId="6B6C488C" w14:textId="58C23E6C" w:rsidR="003C67A2" w:rsidRDefault="00B85768" w:rsidP="003C67A2">
      <w:r>
        <w:rPr>
          <w:noProof/>
        </w:rPr>
        <w:drawing>
          <wp:inline distT="0" distB="0" distL="0" distR="0" wp14:anchorId="522AABB3" wp14:editId="06843C61">
            <wp:extent cx="5039360" cy="3305810"/>
            <wp:effectExtent l="0" t="0" r="8890" b="8890"/>
            <wp:docPr id="99190246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E2D4BFA" w14:textId="2069B165" w:rsidR="006672F4" w:rsidRDefault="00B85768" w:rsidP="006672F4">
      <w:r>
        <w:rPr>
          <w:noProof/>
        </w:rPr>
        <w:drawing>
          <wp:inline distT="0" distB="0" distL="0" distR="0" wp14:anchorId="39BA1096" wp14:editId="5FF0AC14">
            <wp:extent cx="5039360" cy="3305810"/>
            <wp:effectExtent l="0" t="0" r="8890" b="8890"/>
            <wp:docPr id="115375787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FBF95DD" w14:textId="6D865283" w:rsidR="003C67A2" w:rsidRDefault="00B85768" w:rsidP="006672F4">
      <w:r>
        <w:rPr>
          <w:noProof/>
        </w:rPr>
        <w:lastRenderedPageBreak/>
        <w:drawing>
          <wp:inline distT="0" distB="0" distL="0" distR="0" wp14:anchorId="5B23527A" wp14:editId="2B7B1A76">
            <wp:extent cx="5039360" cy="3305810"/>
            <wp:effectExtent l="0" t="0" r="8890" b="8890"/>
            <wp:docPr id="25820870"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5DE2693" w14:textId="1AF7B494" w:rsidR="003C67A2" w:rsidRDefault="00B85768" w:rsidP="006672F4">
      <w:r>
        <w:rPr>
          <w:noProof/>
        </w:rPr>
        <w:drawing>
          <wp:inline distT="0" distB="0" distL="0" distR="0" wp14:anchorId="28B8DA34" wp14:editId="440A1B90">
            <wp:extent cx="5039360" cy="3305810"/>
            <wp:effectExtent l="0" t="0" r="8890" b="8890"/>
            <wp:docPr id="70139759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7B8FC6F" w14:textId="6EB91F50" w:rsidR="00355757" w:rsidRDefault="00355757">
      <w:r>
        <w:br w:type="page"/>
      </w:r>
    </w:p>
    <w:p w14:paraId="0830976A" w14:textId="5BEDEE8B" w:rsidR="00F0589C" w:rsidRDefault="00954A63" w:rsidP="00AE598A">
      <w:pPr>
        <w:pStyle w:val="Rubrik3"/>
      </w:pPr>
      <w:bookmarkStart w:id="62" w:name="_Toc214889936"/>
      <w:r>
        <w:lastRenderedPageBreak/>
        <w:t xml:space="preserve">Tröskelanalys: </w:t>
      </w:r>
      <w:r w:rsidR="00F0589C">
        <w:t>Byggnader för samhällsfunktioner</w:t>
      </w:r>
      <w:bookmarkEnd w:id="62"/>
    </w:p>
    <w:p w14:paraId="3E02FBAB" w14:textId="7713B5CF" w:rsidR="003D3BBF" w:rsidRDefault="003D3BBF" w:rsidP="003D3BBF">
      <w:r>
        <w:t xml:space="preserve">Figur </w:t>
      </w:r>
      <w:r w:rsidR="00163477">
        <w:t>8</w:t>
      </w:r>
      <w:r>
        <w:t xml:space="preserve"> och figur </w:t>
      </w:r>
      <w:r w:rsidR="00163477">
        <w:t>9</w:t>
      </w:r>
      <w:r>
        <w:t xml:space="preserve"> visar tröskelanalyser för </w:t>
      </w:r>
      <w:r w:rsidRPr="00B5756E">
        <w:rPr>
          <w:i/>
          <w:iCs/>
        </w:rPr>
        <w:t xml:space="preserve">byggnader </w:t>
      </w:r>
      <w:r w:rsidR="00B5756E" w:rsidRPr="00B5756E">
        <w:rPr>
          <w:i/>
          <w:iCs/>
        </w:rPr>
        <w:t>för</w:t>
      </w:r>
      <w:r w:rsidRPr="00B5756E">
        <w:rPr>
          <w:i/>
          <w:iCs/>
        </w:rPr>
        <w:t xml:space="preserve"> </w:t>
      </w:r>
      <w:r>
        <w:rPr>
          <w:i/>
          <w:iCs/>
        </w:rPr>
        <w:t>samhällsfunktion.</w:t>
      </w:r>
      <w:r>
        <w:t xml:space="preserve"> </w:t>
      </w:r>
      <w:r w:rsidR="00874754">
        <w:t xml:space="preserve">Ett urval av vilka </w:t>
      </w:r>
      <w:r w:rsidR="00B5756E">
        <w:t xml:space="preserve">ändamål </w:t>
      </w:r>
      <w:r w:rsidR="00874754">
        <w:t xml:space="preserve">som </w:t>
      </w:r>
      <w:r w:rsidR="000D78FD">
        <w:t>i</w:t>
      </w:r>
      <w:r w:rsidR="00B5756E">
        <w:t>nkludera</w:t>
      </w:r>
      <w:r w:rsidR="000D78FD">
        <w:t>s</w:t>
      </w:r>
      <w:r w:rsidR="00B5756E">
        <w:t xml:space="preserve"> i analysen</w:t>
      </w:r>
      <w:r w:rsidR="00874754">
        <w:t xml:space="preserve"> </w:t>
      </w:r>
      <w:r w:rsidR="007249B9">
        <w:t xml:space="preserve">har </w:t>
      </w:r>
      <w:r w:rsidR="00874754">
        <w:t>gjorts för att öka användarvänligheten</w:t>
      </w:r>
      <w:r w:rsidR="00B5756E">
        <w:t xml:space="preserve">, se </w:t>
      </w:r>
      <w:r>
        <w:t xml:space="preserve">kapitel </w:t>
      </w:r>
      <w:r>
        <w:fldChar w:fldCharType="begin"/>
      </w:r>
      <w:r>
        <w:instrText xml:space="preserve"> REF _Ref161181328 \r \h </w:instrText>
      </w:r>
      <w:r>
        <w:fldChar w:fldCharType="separate"/>
      </w:r>
      <w:r w:rsidR="00FF1584">
        <w:t>5.3</w:t>
      </w:r>
      <w:r>
        <w:fldChar w:fldCharType="end"/>
      </w:r>
      <w:r w:rsidR="00B5756E">
        <w:t>.</w:t>
      </w:r>
      <w:r>
        <w:t xml:space="preserve"> </w:t>
      </w:r>
      <w:r w:rsidR="00874754">
        <w:t>Observera att många samhällskritiska verksamheter inte listas i fastighets</w:t>
      </w:r>
      <w:r w:rsidR="00874754">
        <w:softHyphen/>
        <w:t>registret och därför inte finns med i resultaten. Figuren är inte en fullständig beskrivning av påverkan på alla samhällsviktiga verksamheter.</w:t>
      </w:r>
      <w:r w:rsidR="00B85768" w:rsidRPr="00B85768">
        <w:t xml:space="preserve"> </w:t>
      </w:r>
      <w:r w:rsidR="00B85768">
        <w:t>Att figur 9 är tom innebär att det inom Vellinge kommun inte finns några byggnader som matchar urvalskriterierna inom intervallet 5-10 m (RH2000).</w:t>
      </w:r>
    </w:p>
    <w:p w14:paraId="7A6579ED" w14:textId="7C587537" w:rsidR="003C67A2" w:rsidRDefault="00B85768" w:rsidP="003D3BBF">
      <w:r>
        <w:rPr>
          <w:noProof/>
        </w:rPr>
        <w:drawing>
          <wp:inline distT="0" distB="0" distL="0" distR="0" wp14:anchorId="40598619" wp14:editId="7CFDE199">
            <wp:extent cx="5039360" cy="3305810"/>
            <wp:effectExtent l="0" t="0" r="8890" b="8890"/>
            <wp:docPr id="794884292"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634F83DB" w14:textId="3533F42D" w:rsidR="003C67A2" w:rsidRDefault="00B85768" w:rsidP="003D3BBF">
      <w:r>
        <w:rPr>
          <w:noProof/>
        </w:rPr>
        <w:drawing>
          <wp:inline distT="0" distB="0" distL="0" distR="0" wp14:anchorId="02E00929" wp14:editId="3D20110E">
            <wp:extent cx="5039360" cy="3305810"/>
            <wp:effectExtent l="0" t="0" r="8890" b="8890"/>
            <wp:docPr id="622787962" name="Bildobjekt 7" descr="En bild som visar text, skärmbild, linje,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87962" name="Bildobjekt 7" descr="En bild som visar text, skärmbild, linje, Graf&#10;&#10;AI-genererat innehåll kan vara felaktig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9F4CAFF" w14:textId="092869A5" w:rsidR="00355757" w:rsidRDefault="004B2700" w:rsidP="00355757">
      <w:pPr>
        <w:pStyle w:val="Rubrik2"/>
      </w:pPr>
      <w:bookmarkStart w:id="63" w:name="_Ref169251019"/>
      <w:bookmarkStart w:id="64" w:name="_Toc214889937"/>
      <w:r>
        <w:lastRenderedPageBreak/>
        <w:t>Tröskelanalys: t</w:t>
      </w:r>
      <w:r w:rsidR="00F0589C">
        <w:t>axeringsvärde</w:t>
      </w:r>
      <w:r w:rsidR="00AE598A">
        <w:t>n</w:t>
      </w:r>
      <w:bookmarkEnd w:id="63"/>
      <w:bookmarkEnd w:id="64"/>
    </w:p>
    <w:p w14:paraId="6325C469" w14:textId="6462B933" w:rsidR="004B2700" w:rsidRDefault="000D78FD" w:rsidP="004B2700">
      <w:r>
        <w:t>Nedan visas</w:t>
      </w:r>
      <w:r w:rsidR="004B2700">
        <w:t xml:space="preserve"> tröskelanalyser för taxer</w:t>
      </w:r>
      <w:r w:rsidR="00596B98">
        <w:t>ings</w:t>
      </w:r>
      <w:r w:rsidR="004B2700">
        <w:t>värden</w:t>
      </w:r>
      <w:r>
        <w:t xml:space="preserve"> för </w:t>
      </w:r>
      <w:r w:rsidRPr="000D78FD">
        <w:rPr>
          <w:i/>
          <w:iCs/>
        </w:rPr>
        <w:t>bostäder</w:t>
      </w:r>
      <w:r w:rsidR="00CB4B30">
        <w:t>.</w:t>
      </w:r>
      <w:r>
        <w:t xml:space="preserve"> </w:t>
      </w:r>
      <w:r w:rsidR="00CB4B30">
        <w:t>I k</w:t>
      </w:r>
      <w:r>
        <w:t xml:space="preserve">apitel </w:t>
      </w:r>
      <w:r>
        <w:fldChar w:fldCharType="begin"/>
      </w:r>
      <w:r>
        <w:instrText xml:space="preserve"> REF _Ref161222310 \r \h </w:instrText>
      </w:r>
      <w:r>
        <w:fldChar w:fldCharType="separate"/>
      </w:r>
      <w:r w:rsidR="00FF1584">
        <w:t>3.2</w:t>
      </w:r>
      <w:r>
        <w:fldChar w:fldCharType="end"/>
      </w:r>
      <w:r>
        <w:t xml:space="preserve"> beskriv</w:t>
      </w:r>
      <w:r w:rsidR="00CB4B30">
        <w:t>s hur dessa beräknats</w:t>
      </w:r>
      <w:r w:rsidR="004B2700">
        <w:t>. Tröskelanalyserna spänner över intervallet 0-10 m (RH2000), uppdelat på två figurer för öka</w:t>
      </w:r>
      <w:r>
        <w:t>d</w:t>
      </w:r>
      <w:r w:rsidR="004B2700">
        <w:t xml:space="preserve"> läsbarhet</w:t>
      </w:r>
      <w:r w:rsidR="004B2700" w:rsidRPr="00E00578">
        <w:t>.</w:t>
      </w:r>
      <w:r w:rsidR="004B2700">
        <w:t xml:space="preserve"> En motivering till valt intervall finns i kapitel </w:t>
      </w:r>
      <w:r w:rsidR="004B2700">
        <w:fldChar w:fldCharType="begin"/>
      </w:r>
      <w:r w:rsidR="004B2700">
        <w:instrText xml:space="preserve"> REF _Ref160787966 \r \h </w:instrText>
      </w:r>
      <w:r w:rsidR="004B2700">
        <w:fldChar w:fldCharType="separate"/>
      </w:r>
      <w:r w:rsidR="00FF1584">
        <w:t>2.2</w:t>
      </w:r>
      <w:r w:rsidR="004B2700">
        <w:fldChar w:fldCharType="end"/>
      </w:r>
      <w:r w:rsidR="004B2700">
        <w:t>.</w:t>
      </w:r>
    </w:p>
    <w:p w14:paraId="0FAF875C" w14:textId="5C1B24B3" w:rsidR="003C67A2" w:rsidRDefault="00796FDC" w:rsidP="004B2700">
      <w:r>
        <w:rPr>
          <w:noProof/>
        </w:rPr>
        <w:drawing>
          <wp:inline distT="0" distB="0" distL="0" distR="0" wp14:anchorId="6129D3A3" wp14:editId="1AB282A6">
            <wp:extent cx="5039360" cy="3305810"/>
            <wp:effectExtent l="0" t="0" r="8890" b="8890"/>
            <wp:docPr id="1404532958" name="Bildobjekt 8"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32958" name="Bildobjekt 8" descr="En bild som visar text, linje, Graf, diagram&#10;&#10;AI-genererat innehåll kan vara felaktig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2C67353" w14:textId="4856371A" w:rsidR="003C67A2" w:rsidRDefault="00796FDC" w:rsidP="004B2700">
      <w:r>
        <w:rPr>
          <w:noProof/>
        </w:rPr>
        <w:drawing>
          <wp:inline distT="0" distB="0" distL="0" distR="0" wp14:anchorId="690BB386" wp14:editId="5E3D3B3A">
            <wp:extent cx="5039360" cy="3305810"/>
            <wp:effectExtent l="0" t="0" r="8890" b="8890"/>
            <wp:docPr id="1763141719" name="Bildobjekt 9" descr="En bild som visar text, linje, Graf,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41719" name="Bildobjekt 9" descr="En bild som visar text, linje, Graf, skärmbild&#10;&#10;AI-genererat innehåll kan vara felaktig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9678AE" w14:textId="72A20BE6" w:rsidR="00F0589C" w:rsidRDefault="00F0589C" w:rsidP="000D78FD">
      <w:pPr>
        <w:pStyle w:val="Beskrivning"/>
      </w:pPr>
      <w:r>
        <w:br w:type="page"/>
      </w:r>
    </w:p>
    <w:p w14:paraId="028247A0" w14:textId="76CE5E3A" w:rsidR="006672F4" w:rsidRDefault="000D78FD" w:rsidP="00AE598A">
      <w:pPr>
        <w:pStyle w:val="Rubrik2"/>
      </w:pPr>
      <w:bookmarkStart w:id="65" w:name="_Toc214889938"/>
      <w:r>
        <w:lastRenderedPageBreak/>
        <w:t>Översvämningsdjup</w:t>
      </w:r>
      <w:r w:rsidR="00B954DE">
        <w:t xml:space="preserve"> vid bostäder</w:t>
      </w:r>
      <w:bookmarkEnd w:id="65"/>
    </w:p>
    <w:p w14:paraId="51622DB0" w14:textId="3C103881" w:rsidR="000D78FD" w:rsidRPr="004B2700" w:rsidRDefault="00596B98" w:rsidP="000D78FD">
      <w:r>
        <w:t>Nedan</w:t>
      </w:r>
      <w:r w:rsidR="000D78FD">
        <w:t xml:space="preserve"> visa</w:t>
      </w:r>
      <w:r>
        <w:t>s</w:t>
      </w:r>
      <w:r w:rsidR="000D78FD">
        <w:t xml:space="preserve"> </w:t>
      </w:r>
      <w:r>
        <w:t xml:space="preserve">de </w:t>
      </w:r>
      <w:r w:rsidR="00CB4B30">
        <w:t xml:space="preserve">vattendjup som </w:t>
      </w:r>
      <w:r>
        <w:t xml:space="preserve">riskerar att </w:t>
      </w:r>
      <w:r w:rsidR="00CB4B30">
        <w:t xml:space="preserve">uppstå vid drabbade bostäder vid sex olika </w:t>
      </w:r>
      <w:r>
        <w:t>havsnivåer</w:t>
      </w:r>
      <w:r w:rsidR="00CB4B30">
        <w:t xml:space="preserve">. </w:t>
      </w:r>
      <w:r w:rsidR="00A51602">
        <w:t>I</w:t>
      </w:r>
      <w:r w:rsidR="00CB4B30">
        <w:t xml:space="preserve"> kapitel </w:t>
      </w:r>
      <w:r w:rsidR="00CB4B30">
        <w:fldChar w:fldCharType="begin"/>
      </w:r>
      <w:r w:rsidR="00CB4B30">
        <w:instrText xml:space="preserve"> REF _Ref161222987 \r \h </w:instrText>
      </w:r>
      <w:r w:rsidR="00CB4B30">
        <w:fldChar w:fldCharType="separate"/>
      </w:r>
      <w:r w:rsidR="00FF1584">
        <w:t>3.3</w:t>
      </w:r>
      <w:r w:rsidR="00CB4B30">
        <w:fldChar w:fldCharType="end"/>
      </w:r>
      <w:r w:rsidR="00CB4B30">
        <w:t xml:space="preserve"> f</w:t>
      </w:r>
      <w:r w:rsidR="00A51602">
        <w:t xml:space="preserve">inns </w:t>
      </w:r>
      <w:r w:rsidR="00CB4B30">
        <w:t xml:space="preserve">mer information om hur </w:t>
      </w:r>
      <w:r>
        <w:t>vattendjupen</w:t>
      </w:r>
      <w:r w:rsidR="00CB4B30">
        <w:t xml:space="preserve"> har beräknats</w:t>
      </w:r>
      <w:r>
        <w:t>.</w:t>
      </w:r>
      <w:r w:rsidR="00CB4B30">
        <w:t xml:space="preserve"> </w:t>
      </w:r>
    </w:p>
    <w:p w14:paraId="5B026E8F" w14:textId="6153A29A" w:rsidR="006672F4" w:rsidRDefault="00AE598A" w:rsidP="00AE598A">
      <w:pPr>
        <w:pStyle w:val="Rubrik3"/>
      </w:pPr>
      <w:bookmarkStart w:id="66" w:name="_Toc214889939"/>
      <w:r>
        <w:t>Byggnader för b</w:t>
      </w:r>
      <w:r w:rsidR="006672F4">
        <w:t>ostads</w:t>
      </w:r>
      <w:r>
        <w:t>ändamål</w:t>
      </w:r>
      <w:bookmarkEnd w:id="66"/>
    </w:p>
    <w:p w14:paraId="44741A60" w14:textId="4B3B3D8E" w:rsidR="005A2678" w:rsidRDefault="00796FDC" w:rsidP="006672F4">
      <w:r>
        <w:rPr>
          <w:noProof/>
        </w:rPr>
        <w:drawing>
          <wp:inline distT="0" distB="0" distL="0" distR="0" wp14:anchorId="5A4573C9" wp14:editId="320EC1DA">
            <wp:extent cx="5039360" cy="3305810"/>
            <wp:effectExtent l="0" t="0" r="8890" b="8890"/>
            <wp:docPr id="1643912831" name="Bildobjekt 10" descr="En bild som visar text, skärmbild, diagram,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12831" name="Bildobjekt 10" descr="En bild som visar text, skärmbild, diagram, linje&#10;&#10;AI-genererat innehåll kan vara felaktig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98F0853" w14:textId="2083B78B" w:rsidR="005A2678" w:rsidRDefault="00796FDC" w:rsidP="006672F4">
      <w:r>
        <w:rPr>
          <w:noProof/>
        </w:rPr>
        <w:drawing>
          <wp:inline distT="0" distB="0" distL="0" distR="0" wp14:anchorId="04672DFE" wp14:editId="7A1964EE">
            <wp:extent cx="5039360" cy="3305810"/>
            <wp:effectExtent l="0" t="0" r="8890" b="8890"/>
            <wp:docPr id="1459194192" name="Bildobjekt 11" descr="En bild som visar text, skärmbild,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194192" name="Bildobjekt 11" descr="En bild som visar text, skärmbild, diagram, Graf&#10;&#10;AI-genererat innehåll kan vara felaktig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AB7BD8C" w14:textId="0CDF3A6E" w:rsidR="005A2678" w:rsidRDefault="00796FDC" w:rsidP="006672F4">
      <w:r>
        <w:rPr>
          <w:noProof/>
        </w:rPr>
        <w:lastRenderedPageBreak/>
        <w:drawing>
          <wp:inline distT="0" distB="0" distL="0" distR="0" wp14:anchorId="34E8C90C" wp14:editId="2E6624D6">
            <wp:extent cx="5039360" cy="3305810"/>
            <wp:effectExtent l="0" t="0" r="8890" b="8890"/>
            <wp:docPr id="1049074079" name="Bildobjekt 12" descr="En bild som visar text, skärmbild, diagram,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74079" name="Bildobjekt 12" descr="En bild som visar text, skärmbild, diagram, Graf&#10;&#10;AI-genererat innehåll kan vara felaktig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E8E04EC" w14:textId="70CC4B5B" w:rsidR="005A2678" w:rsidRDefault="00796FDC" w:rsidP="006672F4">
      <w:r>
        <w:rPr>
          <w:noProof/>
        </w:rPr>
        <w:drawing>
          <wp:inline distT="0" distB="0" distL="0" distR="0" wp14:anchorId="0D89C1B7" wp14:editId="3EF21103">
            <wp:extent cx="5039360" cy="3305810"/>
            <wp:effectExtent l="0" t="0" r="8890" b="8890"/>
            <wp:docPr id="172914731" name="Bildobjekt 13" descr="En bild som visar text, skärmbild, diagram, linje&#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4731" name="Bildobjekt 13" descr="En bild som visar text, skärmbild, diagram, linje&#10;&#10;AI-genererat innehåll kan vara felaktig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11EB675" w14:textId="76740F12" w:rsidR="005749BA" w:rsidRDefault="00B954DE" w:rsidP="00AE598A">
      <w:pPr>
        <w:pStyle w:val="Rubrik2"/>
      </w:pPr>
      <w:bookmarkStart w:id="67" w:name="_Ref164860804"/>
      <w:bookmarkStart w:id="68" w:name="_Toc214889940"/>
      <w:r>
        <w:t xml:space="preserve">Bostäders </w:t>
      </w:r>
      <w:r w:rsidR="00AE598A">
        <w:t xml:space="preserve">avstånd </w:t>
      </w:r>
      <w:r w:rsidR="00FA2D11">
        <w:t>till kustlinje</w:t>
      </w:r>
      <w:r>
        <w:t>n</w:t>
      </w:r>
      <w:bookmarkEnd w:id="67"/>
      <w:bookmarkEnd w:id="68"/>
      <w:r w:rsidR="00083D4B">
        <w:t xml:space="preserve"> </w:t>
      </w:r>
    </w:p>
    <w:p w14:paraId="6B8DFF26" w14:textId="01C483DE" w:rsidR="00B954DE" w:rsidRDefault="00697B11" w:rsidP="00AC28CF">
      <w:pPr>
        <w:rPr>
          <w:noProof/>
        </w:rPr>
      </w:pPr>
      <w:r>
        <w:rPr>
          <w:noProof/>
        </w:rPr>
        <w:t>Graferna</w:t>
      </w:r>
      <w:r w:rsidR="00AC28CF">
        <w:rPr>
          <w:noProof/>
        </w:rPr>
        <w:t xml:space="preserve"> </w:t>
      </w:r>
      <w:r w:rsidR="00B954DE">
        <w:rPr>
          <w:noProof/>
        </w:rPr>
        <w:t xml:space="preserve">nedan visar det kortaste avståndet från </w:t>
      </w:r>
      <w:r>
        <w:rPr>
          <w:noProof/>
        </w:rPr>
        <w:t xml:space="preserve">en </w:t>
      </w:r>
      <w:r w:rsidR="00AC28CF">
        <w:rPr>
          <w:noProof/>
        </w:rPr>
        <w:t>bos</w:t>
      </w:r>
      <w:r w:rsidR="00B954DE">
        <w:rPr>
          <w:noProof/>
        </w:rPr>
        <w:t>tad</w:t>
      </w:r>
      <w:r w:rsidR="00AC28CF">
        <w:rPr>
          <w:noProof/>
        </w:rPr>
        <w:t>s</w:t>
      </w:r>
      <w:r w:rsidR="00B954DE">
        <w:rPr>
          <w:noProof/>
        </w:rPr>
        <w:t xml:space="preserve">byggnad </w:t>
      </w:r>
      <w:r w:rsidR="00AC28CF" w:rsidRPr="00EC441F">
        <w:rPr>
          <w:noProof/>
        </w:rPr>
        <w:t>till kustlinje</w:t>
      </w:r>
      <w:r>
        <w:rPr>
          <w:noProof/>
        </w:rPr>
        <w:t>n</w:t>
      </w:r>
      <w:r w:rsidR="00AC28CF">
        <w:rPr>
          <w:noProof/>
        </w:rPr>
        <w:t xml:space="preserve">. </w:t>
      </w:r>
      <w:r w:rsidR="00B954DE">
        <w:rPr>
          <w:noProof/>
        </w:rPr>
        <w:t xml:space="preserve">Informationen </w:t>
      </w:r>
      <w:r w:rsidR="0038375B">
        <w:rPr>
          <w:noProof/>
        </w:rPr>
        <w:t>visar</w:t>
      </w:r>
      <w:r>
        <w:rPr>
          <w:noProof/>
        </w:rPr>
        <w:t xml:space="preserve"> </w:t>
      </w:r>
      <w:r w:rsidR="00B954DE">
        <w:rPr>
          <w:noProof/>
        </w:rPr>
        <w:t>hur</w:t>
      </w:r>
      <w:r>
        <w:rPr>
          <w:noProof/>
        </w:rPr>
        <w:t xml:space="preserve"> </w:t>
      </w:r>
      <w:r w:rsidR="00EC441F">
        <w:rPr>
          <w:noProof/>
        </w:rPr>
        <w:t xml:space="preserve">koncentrerad </w:t>
      </w:r>
      <w:r>
        <w:rPr>
          <w:noProof/>
        </w:rPr>
        <w:t xml:space="preserve">dagens </w:t>
      </w:r>
      <w:r w:rsidR="00EC441F">
        <w:rPr>
          <w:noProof/>
        </w:rPr>
        <w:t xml:space="preserve">bebyggelse är </w:t>
      </w:r>
      <w:r>
        <w:rPr>
          <w:noProof/>
        </w:rPr>
        <w:t xml:space="preserve">nära </w:t>
      </w:r>
      <w:r w:rsidR="00B954DE">
        <w:rPr>
          <w:noProof/>
        </w:rPr>
        <w:t>dagens kustlinj</w:t>
      </w:r>
      <w:r w:rsidR="00366F1F">
        <w:rPr>
          <w:noProof/>
        </w:rPr>
        <w:t xml:space="preserve">e, information som </w:t>
      </w:r>
      <w:r>
        <w:rPr>
          <w:noProof/>
        </w:rPr>
        <w:t>underlättar</w:t>
      </w:r>
      <w:r w:rsidR="00EC441F">
        <w:rPr>
          <w:noProof/>
        </w:rPr>
        <w:t xml:space="preserve"> u</w:t>
      </w:r>
      <w:r w:rsidR="00B954DE">
        <w:rPr>
          <w:noProof/>
        </w:rPr>
        <w:t>tvärder</w:t>
      </w:r>
      <w:r w:rsidR="00EC441F">
        <w:rPr>
          <w:noProof/>
        </w:rPr>
        <w:t>ing</w:t>
      </w:r>
      <w:r w:rsidR="00B954DE">
        <w:rPr>
          <w:noProof/>
        </w:rPr>
        <w:t xml:space="preserve"> </w:t>
      </w:r>
      <w:r w:rsidR="00EC441F">
        <w:rPr>
          <w:noProof/>
        </w:rPr>
        <w:t xml:space="preserve">av </w:t>
      </w:r>
      <w:r w:rsidR="00B954DE">
        <w:rPr>
          <w:noProof/>
        </w:rPr>
        <w:t>risker kopplade till erosion och kust</w:t>
      </w:r>
      <w:r w:rsidR="003C7084">
        <w:rPr>
          <w:noProof/>
        </w:rPr>
        <w:t>zon</w:t>
      </w:r>
      <w:r w:rsidR="00452D1B">
        <w:rPr>
          <w:noProof/>
        </w:rPr>
        <w:t>s</w:t>
      </w:r>
      <w:r w:rsidR="00452D1B">
        <w:rPr>
          <w:noProof/>
        </w:rPr>
        <w:softHyphen/>
      </w:r>
      <w:r w:rsidR="00B954DE">
        <w:rPr>
          <w:noProof/>
        </w:rPr>
        <w:t xml:space="preserve">inklämning. </w:t>
      </w:r>
      <w:r w:rsidR="00366F1F">
        <w:rPr>
          <w:noProof/>
        </w:rPr>
        <w:t xml:space="preserve">Informationen </w:t>
      </w:r>
      <w:r w:rsidR="00B954DE">
        <w:rPr>
          <w:noProof/>
        </w:rPr>
        <w:t>kan också användas för att</w:t>
      </w:r>
      <w:r>
        <w:rPr>
          <w:noProof/>
        </w:rPr>
        <w:t xml:space="preserve"> på ett</w:t>
      </w:r>
      <w:r w:rsidR="00B954DE">
        <w:rPr>
          <w:noProof/>
        </w:rPr>
        <w:t xml:space="preserve"> kvalitativt </w:t>
      </w:r>
      <w:r>
        <w:rPr>
          <w:noProof/>
        </w:rPr>
        <w:t xml:space="preserve">sätt </w:t>
      </w:r>
      <w:r w:rsidR="00B954DE">
        <w:rPr>
          <w:noProof/>
        </w:rPr>
        <w:t xml:space="preserve">värdera betydelsen av SGI:s val att använda </w:t>
      </w:r>
      <w:r w:rsidR="00A51602">
        <w:rPr>
          <w:noProof/>
        </w:rPr>
        <w:t>tidsoberoende (statiska)</w:t>
      </w:r>
      <w:r w:rsidR="00B954DE">
        <w:rPr>
          <w:noProof/>
        </w:rPr>
        <w:t xml:space="preserve"> analyser </w:t>
      </w:r>
      <w:r>
        <w:rPr>
          <w:noProof/>
        </w:rPr>
        <w:t>som inte tar</w:t>
      </w:r>
      <w:r w:rsidR="00B954DE">
        <w:rPr>
          <w:noProof/>
        </w:rPr>
        <w:t xml:space="preserve"> hänsyn till högvattnens varaktighet. Ju längre ifrån kusten en bostad ligger, desto mer </w:t>
      </w:r>
      <w:r w:rsidR="00A51602">
        <w:rPr>
          <w:noProof/>
        </w:rPr>
        <w:t>troligt att bostadens risk överskattas v</w:t>
      </w:r>
      <w:r w:rsidR="00B954DE">
        <w:rPr>
          <w:noProof/>
        </w:rPr>
        <w:t>i</w:t>
      </w:r>
      <w:r w:rsidR="00A51602">
        <w:rPr>
          <w:noProof/>
        </w:rPr>
        <w:t>d</w:t>
      </w:r>
      <w:r w:rsidR="00B954DE">
        <w:rPr>
          <w:noProof/>
        </w:rPr>
        <w:t xml:space="preserve"> statisk analys</w:t>
      </w:r>
      <w:r w:rsidR="00A51602">
        <w:rPr>
          <w:noProof/>
        </w:rPr>
        <w:t>,</w:t>
      </w:r>
      <w:r w:rsidR="00B954DE">
        <w:rPr>
          <w:noProof/>
        </w:rPr>
        <w:t xml:space="preserve"> om den vattennivå som studeras motsvarar </w:t>
      </w:r>
      <w:r w:rsidR="00B954DE">
        <w:rPr>
          <w:noProof/>
        </w:rPr>
        <w:lastRenderedPageBreak/>
        <w:t xml:space="preserve">en </w:t>
      </w:r>
      <w:r w:rsidR="00A51602">
        <w:rPr>
          <w:noProof/>
        </w:rPr>
        <w:t>händelse</w:t>
      </w:r>
      <w:r w:rsidR="00B954DE">
        <w:rPr>
          <w:noProof/>
        </w:rPr>
        <w:t xml:space="preserve"> med förvänta</w:t>
      </w:r>
      <w:r w:rsidR="006C7BA5">
        <w:rPr>
          <w:noProof/>
        </w:rPr>
        <w:t>d</w:t>
      </w:r>
      <w:r w:rsidR="00B954DE">
        <w:rPr>
          <w:noProof/>
        </w:rPr>
        <w:t xml:space="preserve"> kort varaktighet. </w:t>
      </w:r>
      <w:r w:rsidR="00366F1F">
        <w:rPr>
          <w:noProof/>
        </w:rPr>
        <w:t xml:space="preserve">Om vattennivån istället motsvarar en </w:t>
      </w:r>
      <w:r w:rsidR="00A51602">
        <w:rPr>
          <w:noProof/>
        </w:rPr>
        <w:t>händelse</w:t>
      </w:r>
      <w:r w:rsidR="00366F1F">
        <w:rPr>
          <w:noProof/>
        </w:rPr>
        <w:t xml:space="preserve"> med förvänta</w:t>
      </w:r>
      <w:r w:rsidR="006C7BA5">
        <w:rPr>
          <w:noProof/>
        </w:rPr>
        <w:t>d</w:t>
      </w:r>
      <w:r w:rsidR="00366F1F">
        <w:rPr>
          <w:noProof/>
        </w:rPr>
        <w:t xml:space="preserve"> lång varaktighet blir skillnaden mellan en statisk och dynamisk analys mindre, eftersom det finns mer tid för vattnet att nå längre inåt land. </w:t>
      </w:r>
    </w:p>
    <w:p w14:paraId="64C28263" w14:textId="01D8D8D7" w:rsidR="0038375B" w:rsidRDefault="0038375B" w:rsidP="00AC28CF">
      <w:pPr>
        <w:rPr>
          <w:noProof/>
        </w:rPr>
      </w:pPr>
      <w:r>
        <w:rPr>
          <w:noProof/>
        </w:rPr>
        <w:t>A</w:t>
      </w:r>
      <w:r w:rsidR="00697B11">
        <w:rPr>
          <w:noProof/>
        </w:rPr>
        <w:t xml:space="preserve">nalyserna visar </w:t>
      </w:r>
      <w:r w:rsidR="00366F1F">
        <w:rPr>
          <w:noProof/>
        </w:rPr>
        <w:t>bost</w:t>
      </w:r>
      <w:r w:rsidR="009C4D0A">
        <w:rPr>
          <w:noProof/>
        </w:rPr>
        <w:t>ä</w:t>
      </w:r>
      <w:r w:rsidR="00366F1F">
        <w:rPr>
          <w:noProof/>
        </w:rPr>
        <w:t>d</w:t>
      </w:r>
      <w:r w:rsidR="00697B11">
        <w:rPr>
          <w:noProof/>
        </w:rPr>
        <w:t>e</w:t>
      </w:r>
      <w:r w:rsidR="009C4D0A">
        <w:rPr>
          <w:noProof/>
        </w:rPr>
        <w:t>r</w:t>
      </w:r>
      <w:r w:rsidR="00697B11">
        <w:rPr>
          <w:noProof/>
        </w:rPr>
        <w:t>s avstånd</w:t>
      </w:r>
      <w:r w:rsidR="00366F1F">
        <w:rPr>
          <w:noProof/>
        </w:rPr>
        <w:t xml:space="preserve"> till </w:t>
      </w:r>
      <w:r w:rsidR="00697B11" w:rsidRPr="00697B11">
        <w:rPr>
          <w:noProof/>
          <w:u w:val="single"/>
        </w:rPr>
        <w:t>havet/</w:t>
      </w:r>
      <w:r w:rsidR="00366F1F" w:rsidRPr="00366F1F">
        <w:rPr>
          <w:noProof/>
          <w:u w:val="single"/>
        </w:rPr>
        <w:t>kustlinje</w:t>
      </w:r>
      <w:r w:rsidR="00697B11">
        <w:rPr>
          <w:noProof/>
          <w:u w:val="single"/>
        </w:rPr>
        <w:t>n.</w:t>
      </w:r>
      <w:r w:rsidR="00697B11">
        <w:rPr>
          <w:noProof/>
        </w:rPr>
        <w:t xml:space="preserve"> </w:t>
      </w:r>
      <w:r>
        <w:rPr>
          <w:noProof/>
        </w:rPr>
        <w:t>För</w:t>
      </w:r>
      <w:r w:rsidR="009C4D0A">
        <w:rPr>
          <w:noProof/>
        </w:rPr>
        <w:t xml:space="preserve"> </w:t>
      </w:r>
      <w:r w:rsidR="00697B11">
        <w:rPr>
          <w:noProof/>
        </w:rPr>
        <w:t>bost</w:t>
      </w:r>
      <w:r>
        <w:rPr>
          <w:noProof/>
        </w:rPr>
        <w:t>ä</w:t>
      </w:r>
      <w:r w:rsidR="00697B11">
        <w:rPr>
          <w:noProof/>
        </w:rPr>
        <w:t>d</w:t>
      </w:r>
      <w:r>
        <w:rPr>
          <w:noProof/>
        </w:rPr>
        <w:t>er</w:t>
      </w:r>
      <w:r w:rsidR="00697B11">
        <w:rPr>
          <w:noProof/>
        </w:rPr>
        <w:t xml:space="preserve"> </w:t>
      </w:r>
      <w:r>
        <w:rPr>
          <w:noProof/>
        </w:rPr>
        <w:t xml:space="preserve">vid kustnära </w:t>
      </w:r>
      <w:r w:rsidR="00697B11">
        <w:rPr>
          <w:noProof/>
        </w:rPr>
        <w:t>v</w:t>
      </w:r>
      <w:r w:rsidR="004204DE">
        <w:rPr>
          <w:noProof/>
        </w:rPr>
        <w:t>attendrag</w:t>
      </w:r>
      <w:r w:rsidR="009E3515">
        <w:rPr>
          <w:noProof/>
        </w:rPr>
        <w:t xml:space="preserve"> </w:t>
      </w:r>
      <w:r>
        <w:rPr>
          <w:noProof/>
        </w:rPr>
        <w:t>kan</w:t>
      </w:r>
      <w:r w:rsidR="00697B11">
        <w:rPr>
          <w:noProof/>
        </w:rPr>
        <w:t xml:space="preserve"> </w:t>
      </w:r>
      <w:r w:rsidR="009E3515">
        <w:rPr>
          <w:noProof/>
        </w:rPr>
        <w:t>avståndet till vatten</w:t>
      </w:r>
      <w:r w:rsidR="00697B11">
        <w:rPr>
          <w:noProof/>
        </w:rPr>
        <w:t xml:space="preserve"> som står i </w:t>
      </w:r>
      <w:r>
        <w:rPr>
          <w:noProof/>
        </w:rPr>
        <w:t xml:space="preserve">direkt </w:t>
      </w:r>
      <w:r w:rsidR="00697B11">
        <w:rPr>
          <w:noProof/>
        </w:rPr>
        <w:t xml:space="preserve">förbindelse </w:t>
      </w:r>
      <w:r w:rsidR="009C4D0A">
        <w:rPr>
          <w:noProof/>
        </w:rPr>
        <w:t>med</w:t>
      </w:r>
      <w:r w:rsidR="00697B11">
        <w:rPr>
          <w:noProof/>
        </w:rPr>
        <w:t xml:space="preserve"> havet </w:t>
      </w:r>
      <w:r w:rsidR="009E3515">
        <w:rPr>
          <w:noProof/>
        </w:rPr>
        <w:t xml:space="preserve">vara kortare än avståndet till </w:t>
      </w:r>
      <w:r w:rsidR="009C4D0A">
        <w:rPr>
          <w:noProof/>
        </w:rPr>
        <w:t>själva havet</w:t>
      </w:r>
      <w:r w:rsidR="009E3515">
        <w:rPr>
          <w:noProof/>
        </w:rPr>
        <w:t xml:space="preserve">. </w:t>
      </w:r>
      <w:r w:rsidR="009C4D0A">
        <w:rPr>
          <w:noProof/>
        </w:rPr>
        <w:t xml:space="preserve">För sådana bostäder ger figurerna en delvis felaktig bild av att bostaden ligger längre från vatten än vad som är fallet. </w:t>
      </w:r>
      <w:r w:rsidR="009E3515">
        <w:rPr>
          <w:noProof/>
        </w:rPr>
        <w:t>L</w:t>
      </w:r>
      <w:r w:rsidR="00AC28CF">
        <w:rPr>
          <w:noProof/>
        </w:rPr>
        <w:t>äsaren måste vara uppmärksam på denna avgränsning</w:t>
      </w:r>
      <w:r w:rsidR="009E3515">
        <w:rPr>
          <w:noProof/>
        </w:rPr>
        <w:t xml:space="preserve"> </w:t>
      </w:r>
      <w:r w:rsidR="009C4D0A">
        <w:rPr>
          <w:noProof/>
        </w:rPr>
        <w:t xml:space="preserve">och använda </w:t>
      </w:r>
      <w:r w:rsidR="009E3515">
        <w:rPr>
          <w:noProof/>
        </w:rPr>
        <w:t>sin</w:t>
      </w:r>
      <w:r w:rsidR="009C4D0A">
        <w:rPr>
          <w:noProof/>
        </w:rPr>
        <w:t xml:space="preserve"> lokalkännedom om bebyggelse</w:t>
      </w:r>
      <w:r>
        <w:rPr>
          <w:noProof/>
        </w:rPr>
        <w:softHyphen/>
      </w:r>
      <w:r w:rsidR="009C4D0A">
        <w:rPr>
          <w:noProof/>
        </w:rPr>
        <w:t>struktur längs kustnära vattendrag i</w:t>
      </w:r>
      <w:r w:rsidR="009E3515">
        <w:rPr>
          <w:noProof/>
        </w:rPr>
        <w:t xml:space="preserve"> </w:t>
      </w:r>
      <w:r w:rsidR="009C4D0A">
        <w:rPr>
          <w:noProof/>
        </w:rPr>
        <w:t xml:space="preserve">sin </w:t>
      </w:r>
      <w:r w:rsidR="009E3515">
        <w:rPr>
          <w:noProof/>
        </w:rPr>
        <w:t>tolkning av resultaten</w:t>
      </w:r>
      <w:r w:rsidR="00AC28CF">
        <w:rPr>
          <w:noProof/>
        </w:rPr>
        <w:t xml:space="preserve">. </w:t>
      </w:r>
    </w:p>
    <w:p w14:paraId="5AE6F5F2" w14:textId="582D4E07" w:rsidR="00AC28CF" w:rsidRPr="00AC28CF" w:rsidRDefault="00A51602" w:rsidP="00AC28CF">
      <w:r>
        <w:rPr>
          <w:noProof/>
        </w:rPr>
        <w:t>Att</w:t>
      </w:r>
      <w:r w:rsidR="00AC28CF">
        <w:rPr>
          <w:noProof/>
        </w:rPr>
        <w:t xml:space="preserve"> beräkna</w:t>
      </w:r>
      <w:r>
        <w:rPr>
          <w:noProof/>
        </w:rPr>
        <w:t xml:space="preserve"> det kortaste</w:t>
      </w:r>
      <w:r w:rsidR="00AC28CF">
        <w:rPr>
          <w:noProof/>
        </w:rPr>
        <w:t xml:space="preserve"> avstånd</w:t>
      </w:r>
      <w:r w:rsidR="009E3515">
        <w:rPr>
          <w:noProof/>
        </w:rPr>
        <w:t>et</w:t>
      </w:r>
      <w:r w:rsidR="00AC28CF">
        <w:rPr>
          <w:noProof/>
        </w:rPr>
        <w:t xml:space="preserve"> till vatten </w:t>
      </w:r>
      <w:r w:rsidR="008B6DD3">
        <w:rPr>
          <w:noProof/>
        </w:rPr>
        <w:t xml:space="preserve">istället för </w:t>
      </w:r>
      <w:r>
        <w:rPr>
          <w:noProof/>
        </w:rPr>
        <w:t xml:space="preserve">det kortaste </w:t>
      </w:r>
      <w:r w:rsidR="009E3515">
        <w:rPr>
          <w:noProof/>
        </w:rPr>
        <w:t>avståndet t</w:t>
      </w:r>
      <w:r w:rsidR="008B6DD3">
        <w:rPr>
          <w:noProof/>
        </w:rPr>
        <w:t xml:space="preserve">ill </w:t>
      </w:r>
      <w:r w:rsidR="009C4D0A">
        <w:rPr>
          <w:noProof/>
        </w:rPr>
        <w:t>havet</w:t>
      </w:r>
      <w:r w:rsidR="008B6DD3">
        <w:rPr>
          <w:noProof/>
        </w:rPr>
        <w:t xml:space="preserve"> </w:t>
      </w:r>
      <w:r w:rsidR="009C4D0A">
        <w:rPr>
          <w:noProof/>
        </w:rPr>
        <w:t xml:space="preserve">vore relativt </w:t>
      </w:r>
      <w:r>
        <w:rPr>
          <w:noProof/>
        </w:rPr>
        <w:t>enkelt</w:t>
      </w:r>
      <w:r w:rsidR="00AC28CF">
        <w:rPr>
          <w:noProof/>
        </w:rPr>
        <w:t xml:space="preserve">, men </w:t>
      </w:r>
      <w:r w:rsidR="008B6DD3">
        <w:rPr>
          <w:noProof/>
        </w:rPr>
        <w:t>kräv</w:t>
      </w:r>
      <w:r>
        <w:rPr>
          <w:noProof/>
        </w:rPr>
        <w:t>er</w:t>
      </w:r>
      <w:r w:rsidR="008B6DD3">
        <w:rPr>
          <w:noProof/>
        </w:rPr>
        <w:t xml:space="preserve"> </w:t>
      </w:r>
      <w:r>
        <w:rPr>
          <w:noProof/>
        </w:rPr>
        <w:t>en grad av</w:t>
      </w:r>
      <w:r w:rsidR="008B6DD3">
        <w:rPr>
          <w:noProof/>
        </w:rPr>
        <w:t xml:space="preserve"> </w:t>
      </w:r>
      <w:r>
        <w:rPr>
          <w:noProof/>
        </w:rPr>
        <w:t xml:space="preserve">platsspecifik </w:t>
      </w:r>
      <w:r w:rsidR="009E3515">
        <w:rPr>
          <w:noProof/>
        </w:rPr>
        <w:t xml:space="preserve">anpassning </w:t>
      </w:r>
      <w:r>
        <w:rPr>
          <w:noProof/>
        </w:rPr>
        <w:t xml:space="preserve">till </w:t>
      </w:r>
      <w:r w:rsidR="009E3515">
        <w:rPr>
          <w:noProof/>
        </w:rPr>
        <w:t xml:space="preserve">varje </w:t>
      </w:r>
      <w:r w:rsidR="009C4D0A">
        <w:rPr>
          <w:noProof/>
        </w:rPr>
        <w:t xml:space="preserve">enskild </w:t>
      </w:r>
      <w:r>
        <w:rPr>
          <w:noProof/>
        </w:rPr>
        <w:t xml:space="preserve">kommuns specifika förutsättningar </w:t>
      </w:r>
      <w:r w:rsidR="009E3515">
        <w:rPr>
          <w:noProof/>
        </w:rPr>
        <w:t xml:space="preserve">som </w:t>
      </w:r>
      <w:r w:rsidR="008B6DD3">
        <w:rPr>
          <w:noProof/>
        </w:rPr>
        <w:t xml:space="preserve">faller </w:t>
      </w:r>
      <w:r w:rsidR="009C4D0A">
        <w:rPr>
          <w:noProof/>
        </w:rPr>
        <w:t xml:space="preserve">utanför </w:t>
      </w:r>
      <w:r>
        <w:rPr>
          <w:noProof/>
        </w:rPr>
        <w:t xml:space="preserve">ramen för </w:t>
      </w:r>
      <w:r w:rsidR="008B6DD3">
        <w:rPr>
          <w:noProof/>
        </w:rPr>
        <w:t>denna rapport. I</w:t>
      </w:r>
      <w:r w:rsidR="00AC28CF">
        <w:rPr>
          <w:noProof/>
        </w:rPr>
        <w:t xml:space="preserve"> de fall det </w:t>
      </w:r>
      <w:r w:rsidR="009C4D0A">
        <w:rPr>
          <w:noProof/>
        </w:rPr>
        <w:t xml:space="preserve">behövs </w:t>
      </w:r>
      <w:r w:rsidR="00AC28CF">
        <w:rPr>
          <w:noProof/>
        </w:rPr>
        <w:t>uppmana</w:t>
      </w:r>
      <w:r w:rsidR="009C4D0A">
        <w:rPr>
          <w:noProof/>
        </w:rPr>
        <w:t>r</w:t>
      </w:r>
      <w:r w:rsidR="00AC28CF">
        <w:rPr>
          <w:noProof/>
        </w:rPr>
        <w:t xml:space="preserve"> </w:t>
      </w:r>
      <w:r w:rsidR="009C4D0A">
        <w:rPr>
          <w:noProof/>
        </w:rPr>
        <w:t xml:space="preserve">SGI </w:t>
      </w:r>
      <w:r w:rsidR="009E3515">
        <w:rPr>
          <w:noProof/>
        </w:rPr>
        <w:t xml:space="preserve">kommunen </w:t>
      </w:r>
      <w:r w:rsidR="008B6DD3">
        <w:rPr>
          <w:noProof/>
        </w:rPr>
        <w:t xml:space="preserve">att </w:t>
      </w:r>
      <w:r w:rsidR="009C4D0A">
        <w:rPr>
          <w:noProof/>
        </w:rPr>
        <w:t xml:space="preserve">själva </w:t>
      </w:r>
      <w:r w:rsidR="008B6DD3">
        <w:rPr>
          <w:noProof/>
        </w:rPr>
        <w:t xml:space="preserve">komplettera </w:t>
      </w:r>
      <w:r w:rsidR="00AC28CF">
        <w:rPr>
          <w:noProof/>
        </w:rPr>
        <w:t>analys</w:t>
      </w:r>
      <w:r w:rsidR="009C4D0A">
        <w:rPr>
          <w:noProof/>
        </w:rPr>
        <w:t>erna</w:t>
      </w:r>
      <w:r w:rsidR="00AC28CF">
        <w:rPr>
          <w:noProof/>
        </w:rPr>
        <w:t>.</w:t>
      </w:r>
    </w:p>
    <w:p w14:paraId="2364A856" w14:textId="2A6E624D" w:rsidR="00AE598A" w:rsidRDefault="00AE598A" w:rsidP="00AE598A">
      <w:pPr>
        <w:pStyle w:val="Rubrik3"/>
        <w:rPr>
          <w:noProof/>
        </w:rPr>
      </w:pPr>
      <w:bookmarkStart w:id="69" w:name="_Ref161303644"/>
      <w:bookmarkStart w:id="70" w:name="_Ref161303647"/>
      <w:bookmarkStart w:id="71" w:name="_Toc214889941"/>
      <w:r>
        <w:rPr>
          <w:noProof/>
        </w:rPr>
        <w:t>Bostäders avstånd från kustlinje – ackumulerat</w:t>
      </w:r>
      <w:bookmarkEnd w:id="69"/>
      <w:bookmarkEnd w:id="70"/>
      <w:bookmarkEnd w:id="71"/>
    </w:p>
    <w:p w14:paraId="310ABF0F" w14:textId="04397098" w:rsidR="003524B6" w:rsidRDefault="00A142DB" w:rsidP="00AE598A">
      <w:pPr>
        <w:rPr>
          <w:noProof/>
        </w:rPr>
      </w:pPr>
      <w:r>
        <w:t>N</w:t>
      </w:r>
      <w:r w:rsidR="00AE598A">
        <w:t>edan visa</w:t>
      </w:r>
      <w:r>
        <w:t>s tre grafer som illustrerar det totala antalet b</w:t>
      </w:r>
      <w:r w:rsidR="005D7FEB">
        <w:t>ostäder</w:t>
      </w:r>
      <w:r>
        <w:t xml:space="preserve"> </w:t>
      </w:r>
      <w:r w:rsidR="009C4D0A">
        <w:t xml:space="preserve">i kommunen som ligger </w:t>
      </w:r>
      <w:r>
        <w:t>inom ett givet avstånd från kust</w:t>
      </w:r>
      <w:r w:rsidR="009C4D0A">
        <w:t>linjen</w:t>
      </w:r>
      <w:r>
        <w:t>. Alla grafer</w:t>
      </w:r>
      <w:r w:rsidR="009C4D0A">
        <w:t xml:space="preserve"> </w:t>
      </w:r>
      <w:r w:rsidR="005D7FEB">
        <w:t xml:space="preserve">har </w:t>
      </w:r>
      <w:r w:rsidR="009C4D0A">
        <w:t xml:space="preserve">samma </w:t>
      </w:r>
      <w:r w:rsidR="005D7FEB">
        <w:t>urvalskriteri</w:t>
      </w:r>
      <w:r w:rsidR="009C4D0A">
        <w:t>um, de visar b</w:t>
      </w:r>
      <w:r w:rsidR="005D7FEB">
        <w:t xml:space="preserve">ostäder </w:t>
      </w:r>
      <w:r w:rsidR="009C4D0A">
        <w:t xml:space="preserve">vars </w:t>
      </w:r>
      <w:r>
        <w:t>tröskelnivå</w:t>
      </w:r>
      <w:r w:rsidR="009C4D0A">
        <w:t xml:space="preserve"> är lägre än</w:t>
      </w:r>
      <w:r w:rsidR="005D7FEB">
        <w:t xml:space="preserve"> </w:t>
      </w:r>
      <w:r w:rsidR="003524B6">
        <w:t xml:space="preserve">eller lika med </w:t>
      </w:r>
      <w:r w:rsidR="009C4D0A">
        <w:t>+</w:t>
      </w:r>
      <w:r>
        <w:t>5 m (RH2000)</w:t>
      </w:r>
      <w:r w:rsidR="003524B6">
        <w:t>.</w:t>
      </w:r>
      <w:r>
        <w:t xml:space="preserve"> </w:t>
      </w:r>
      <w:r w:rsidR="003524B6">
        <w:t>G</w:t>
      </w:r>
      <w:r w:rsidR="006964E5">
        <w:t>raferna</w:t>
      </w:r>
      <w:r>
        <w:t xml:space="preserve"> har </w:t>
      </w:r>
      <w:r w:rsidR="003524B6">
        <w:t xml:space="preserve">dock </w:t>
      </w:r>
      <w:r>
        <w:t xml:space="preserve">olika utsträckning på </w:t>
      </w:r>
      <w:r>
        <w:rPr>
          <w:noProof/>
        </w:rPr>
        <w:t>x-axeln</w:t>
      </w:r>
      <w:r w:rsidR="003524B6">
        <w:rPr>
          <w:noProof/>
        </w:rPr>
        <w:t xml:space="preserve"> för att underlätta olika tolkningar av resultatet</w:t>
      </w:r>
      <w:r>
        <w:rPr>
          <w:noProof/>
        </w:rPr>
        <w:t xml:space="preserve">. </w:t>
      </w:r>
    </w:p>
    <w:p w14:paraId="330F7BC6" w14:textId="10562FF2" w:rsidR="00AE598A" w:rsidRPr="009F361F" w:rsidRDefault="003524B6" w:rsidP="00AE598A">
      <w:pPr>
        <w:rPr>
          <w:noProof/>
        </w:rPr>
      </w:pPr>
      <w:r>
        <w:rPr>
          <w:noProof/>
        </w:rPr>
        <w:t>I f</w:t>
      </w:r>
      <w:r w:rsidR="00A142DB">
        <w:rPr>
          <w:noProof/>
        </w:rPr>
        <w:t>igur 1</w:t>
      </w:r>
      <w:r w:rsidR="00163477">
        <w:rPr>
          <w:noProof/>
        </w:rPr>
        <w:t>6</w:t>
      </w:r>
      <w:r>
        <w:rPr>
          <w:noProof/>
        </w:rPr>
        <w:t xml:space="preserve"> </w:t>
      </w:r>
      <w:r w:rsidR="0038375B">
        <w:rPr>
          <w:noProof/>
        </w:rPr>
        <w:t>visar</w:t>
      </w:r>
      <w:r w:rsidR="00A142DB">
        <w:t xml:space="preserve"> x-axelns ut</w:t>
      </w:r>
      <w:r>
        <w:t xml:space="preserve">sträckning </w:t>
      </w:r>
      <w:r w:rsidR="00A142DB">
        <w:t xml:space="preserve">det maximala avståndet </w:t>
      </w:r>
      <w:r>
        <w:t xml:space="preserve">från </w:t>
      </w:r>
      <w:r w:rsidR="00A142DB">
        <w:t xml:space="preserve">kustlinjen </w:t>
      </w:r>
      <w:r w:rsidR="006964E5">
        <w:t xml:space="preserve">till en </w:t>
      </w:r>
      <w:r w:rsidR="00A142DB">
        <w:t>bost</w:t>
      </w:r>
      <w:r w:rsidR="006964E5">
        <w:t>a</w:t>
      </w:r>
      <w:r w:rsidR="00A142DB">
        <w:t>d vars tröskelnivå</w:t>
      </w:r>
      <w:r>
        <w:t xml:space="preserve"> är lägre än eller lika med +</w:t>
      </w:r>
      <w:r w:rsidR="00A142DB">
        <w:t>5 m (RH2000).</w:t>
      </w:r>
      <w:r w:rsidR="005E182B">
        <w:rPr>
          <w:noProof/>
        </w:rPr>
        <w:t xml:space="preserve"> </w:t>
      </w:r>
      <w:r>
        <w:rPr>
          <w:noProof/>
        </w:rPr>
        <w:t>I f</w:t>
      </w:r>
      <w:r w:rsidR="005E182B">
        <w:rPr>
          <w:noProof/>
        </w:rPr>
        <w:t>igur 1</w:t>
      </w:r>
      <w:r w:rsidR="00163477">
        <w:rPr>
          <w:noProof/>
        </w:rPr>
        <w:t>7</w:t>
      </w:r>
      <w:r w:rsidR="005E182B">
        <w:rPr>
          <w:noProof/>
        </w:rPr>
        <w:t xml:space="preserve"> </w:t>
      </w:r>
      <w:r>
        <w:rPr>
          <w:noProof/>
        </w:rPr>
        <w:t xml:space="preserve">är x-axelns utsträckning </w:t>
      </w:r>
      <w:r w:rsidR="00AE598A">
        <w:rPr>
          <w:noProof/>
        </w:rPr>
        <w:t>1 km</w:t>
      </w:r>
      <w:r w:rsidR="0038375B">
        <w:rPr>
          <w:noProof/>
        </w:rPr>
        <w:t xml:space="preserve"> </w:t>
      </w:r>
      <w:r w:rsidR="00A142DB">
        <w:rPr>
          <w:noProof/>
        </w:rPr>
        <w:t xml:space="preserve">och </w:t>
      </w:r>
      <w:r>
        <w:rPr>
          <w:noProof/>
        </w:rPr>
        <w:t xml:space="preserve">i </w:t>
      </w:r>
      <w:r w:rsidR="00A142DB">
        <w:rPr>
          <w:noProof/>
        </w:rPr>
        <w:t>figur 1</w:t>
      </w:r>
      <w:r w:rsidR="00163477">
        <w:rPr>
          <w:noProof/>
        </w:rPr>
        <w:t>8</w:t>
      </w:r>
      <w:r w:rsidR="00A142DB">
        <w:rPr>
          <w:noProof/>
        </w:rPr>
        <w:t xml:space="preserve"> </w:t>
      </w:r>
      <w:r>
        <w:rPr>
          <w:noProof/>
        </w:rPr>
        <w:t xml:space="preserve">är </w:t>
      </w:r>
      <w:r w:rsidR="006C7BA5">
        <w:rPr>
          <w:noProof/>
        </w:rPr>
        <w:t xml:space="preserve">den </w:t>
      </w:r>
      <w:r w:rsidR="00AE598A">
        <w:rPr>
          <w:noProof/>
        </w:rPr>
        <w:t>300 m.</w:t>
      </w:r>
      <w:r>
        <w:rPr>
          <w:noProof/>
        </w:rPr>
        <w:t xml:space="preserve"> </w:t>
      </w:r>
    </w:p>
    <w:p w14:paraId="520BD322" w14:textId="0AC7C7F7" w:rsidR="00AE598A" w:rsidRDefault="00796FDC" w:rsidP="00AE598A">
      <w:pPr>
        <w:rPr>
          <w:noProof/>
        </w:rPr>
      </w:pPr>
      <w:r>
        <w:rPr>
          <w:noProof/>
        </w:rPr>
        <w:drawing>
          <wp:inline distT="0" distB="0" distL="0" distR="0" wp14:anchorId="77F7DD4E" wp14:editId="1BAE03BE">
            <wp:extent cx="5039360" cy="3305810"/>
            <wp:effectExtent l="0" t="0" r="8890" b="8890"/>
            <wp:docPr id="2039035906" name="Bildobjekt 14"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035906" name="Bildobjekt 14" descr="En bild som visar text, linje, Graf, diagram&#10;&#10;AI-genererat innehåll kan vara felaktig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C446D9B" w14:textId="6DC2D13B" w:rsidR="00AE598A" w:rsidRDefault="00796FDC" w:rsidP="00AE598A">
      <w:r>
        <w:rPr>
          <w:noProof/>
        </w:rPr>
        <w:lastRenderedPageBreak/>
        <w:drawing>
          <wp:inline distT="0" distB="0" distL="0" distR="0" wp14:anchorId="1EB38EA7" wp14:editId="63198D5F">
            <wp:extent cx="5039360" cy="3305810"/>
            <wp:effectExtent l="0" t="0" r="8890" b="8890"/>
            <wp:docPr id="1395724361" name="Bildobjekt 15"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24361" name="Bildobjekt 15" descr="En bild som visar text, linje, Graf, diagram&#10;&#10;AI-genererat innehåll kan vara felaktig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582D9C23" w14:textId="3466957C" w:rsidR="00AE598A" w:rsidRDefault="00796FDC" w:rsidP="00AE598A">
      <w:r>
        <w:rPr>
          <w:noProof/>
        </w:rPr>
        <w:drawing>
          <wp:inline distT="0" distB="0" distL="0" distR="0" wp14:anchorId="769B5322" wp14:editId="12199A1D">
            <wp:extent cx="5039360" cy="3305810"/>
            <wp:effectExtent l="0" t="0" r="8890" b="8890"/>
            <wp:docPr id="168135607" name="Bildobjekt 16" descr="En bild som visar text, linje, Graf, diagram&#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5607" name="Bildobjekt 16" descr="En bild som visar text, linje, Graf, diagram&#10;&#10;AI-genererat innehåll kan vara felaktig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74DFE459" w14:textId="0BA3524A" w:rsidR="002D0DAA" w:rsidRDefault="00AE598A" w:rsidP="00AE598A">
      <w:pPr>
        <w:pStyle w:val="Rubrik3"/>
        <w:rPr>
          <w:noProof/>
        </w:rPr>
      </w:pPr>
      <w:bookmarkStart w:id="72" w:name="_Ref169261471"/>
      <w:bookmarkStart w:id="73" w:name="_Toc214889942"/>
      <w:r>
        <w:rPr>
          <w:noProof/>
        </w:rPr>
        <w:t xml:space="preserve">Bostäders </w:t>
      </w:r>
      <w:r w:rsidR="002D0DAA">
        <w:rPr>
          <w:noProof/>
        </w:rPr>
        <w:t>avstånd till kustlinje</w:t>
      </w:r>
      <w:r>
        <w:rPr>
          <w:noProof/>
        </w:rPr>
        <w:t>, tröskelnivå och bostadstyp</w:t>
      </w:r>
      <w:bookmarkEnd w:id="72"/>
      <w:bookmarkEnd w:id="73"/>
    </w:p>
    <w:p w14:paraId="7B361F8C" w14:textId="4EDE706E" w:rsidR="00FA2D11" w:rsidRDefault="003524B6" w:rsidP="0097592B">
      <w:pPr>
        <w:rPr>
          <w:noProof/>
        </w:rPr>
      </w:pPr>
      <w:r>
        <w:rPr>
          <w:noProof/>
        </w:rPr>
        <w:t>I figur 1</w:t>
      </w:r>
      <w:r w:rsidR="00163477">
        <w:rPr>
          <w:noProof/>
        </w:rPr>
        <w:t>9</w:t>
      </w:r>
      <w:r>
        <w:rPr>
          <w:noProof/>
        </w:rPr>
        <w:t xml:space="preserve"> till figur 2</w:t>
      </w:r>
      <w:r w:rsidR="00163477">
        <w:rPr>
          <w:noProof/>
        </w:rPr>
        <w:t>1</w:t>
      </w:r>
      <w:r>
        <w:rPr>
          <w:noProof/>
        </w:rPr>
        <w:t xml:space="preserve"> visas </w:t>
      </w:r>
      <w:r w:rsidR="00163477">
        <w:rPr>
          <w:noProof/>
        </w:rPr>
        <w:t>s</w:t>
      </w:r>
      <w:r w:rsidR="0097592B">
        <w:rPr>
          <w:noProof/>
        </w:rPr>
        <w:t xml:space="preserve">catter plots för </w:t>
      </w:r>
      <w:r w:rsidR="00B84B63">
        <w:rPr>
          <w:noProof/>
        </w:rPr>
        <w:t>bost</w:t>
      </w:r>
      <w:r>
        <w:rPr>
          <w:noProof/>
        </w:rPr>
        <w:t>ä</w:t>
      </w:r>
      <w:r w:rsidR="00B84B63">
        <w:rPr>
          <w:noProof/>
        </w:rPr>
        <w:t>d</w:t>
      </w:r>
      <w:r>
        <w:rPr>
          <w:noProof/>
        </w:rPr>
        <w:t>er</w:t>
      </w:r>
      <w:r w:rsidR="00B84B63">
        <w:rPr>
          <w:noProof/>
        </w:rPr>
        <w:t xml:space="preserve">s </w:t>
      </w:r>
      <w:r w:rsidR="004E01B0">
        <w:rPr>
          <w:noProof/>
        </w:rPr>
        <w:t>tröskelniv</w:t>
      </w:r>
      <w:r>
        <w:rPr>
          <w:noProof/>
        </w:rPr>
        <w:t>åer</w:t>
      </w:r>
      <w:r w:rsidR="004E01B0">
        <w:rPr>
          <w:noProof/>
        </w:rPr>
        <w:t xml:space="preserve"> </w:t>
      </w:r>
      <w:r w:rsidR="0097592B">
        <w:rPr>
          <w:noProof/>
        </w:rPr>
        <w:t>och</w:t>
      </w:r>
      <w:r>
        <w:rPr>
          <w:noProof/>
        </w:rPr>
        <w:t xml:space="preserve"> </w:t>
      </w:r>
      <w:r w:rsidR="002D0DAA">
        <w:rPr>
          <w:noProof/>
        </w:rPr>
        <w:t xml:space="preserve">avstånd </w:t>
      </w:r>
      <w:r w:rsidR="001B4345">
        <w:rPr>
          <w:noProof/>
        </w:rPr>
        <w:t>från</w:t>
      </w:r>
      <w:r w:rsidR="002D0DAA">
        <w:rPr>
          <w:noProof/>
        </w:rPr>
        <w:t xml:space="preserve"> kusten. </w:t>
      </w:r>
      <w:r>
        <w:rPr>
          <w:noProof/>
        </w:rPr>
        <w:t xml:space="preserve">Varje prick i graferna representerar ett bostadshus och prickens position i grafen bestäms av </w:t>
      </w:r>
      <w:r w:rsidR="0097592B">
        <w:rPr>
          <w:noProof/>
        </w:rPr>
        <w:t>bostadens</w:t>
      </w:r>
      <w:r>
        <w:rPr>
          <w:noProof/>
        </w:rPr>
        <w:t xml:space="preserve"> tröskelnivå och dess avstånd till kustlinjen. </w:t>
      </w:r>
      <w:r w:rsidR="0097592B">
        <w:rPr>
          <w:noProof/>
        </w:rPr>
        <w:t xml:space="preserve">Prickens färg visar bostadens ändamål. X-axelns utsträckning bestäms på samma sätt som i kapitel </w:t>
      </w:r>
      <w:r w:rsidR="0097592B">
        <w:rPr>
          <w:noProof/>
        </w:rPr>
        <w:fldChar w:fldCharType="begin"/>
      </w:r>
      <w:r w:rsidR="0097592B">
        <w:rPr>
          <w:noProof/>
        </w:rPr>
        <w:instrText xml:space="preserve"> REF _Ref161303644 \r \h </w:instrText>
      </w:r>
      <w:r w:rsidR="0097592B">
        <w:rPr>
          <w:noProof/>
        </w:rPr>
      </w:r>
      <w:r w:rsidR="0097592B">
        <w:rPr>
          <w:noProof/>
        </w:rPr>
        <w:fldChar w:fldCharType="separate"/>
      </w:r>
      <w:r w:rsidR="00FF1584">
        <w:rPr>
          <w:noProof/>
        </w:rPr>
        <w:t>6.4.1</w:t>
      </w:r>
      <w:r w:rsidR="0097592B">
        <w:rPr>
          <w:noProof/>
        </w:rPr>
        <w:fldChar w:fldCharType="end"/>
      </w:r>
      <w:r w:rsidR="0097592B">
        <w:rPr>
          <w:noProof/>
        </w:rPr>
        <w:t>.</w:t>
      </w:r>
    </w:p>
    <w:p w14:paraId="711F2CBD" w14:textId="41881F64" w:rsidR="002D0DAA" w:rsidRDefault="00796FDC" w:rsidP="005749BA">
      <w:r>
        <w:rPr>
          <w:noProof/>
        </w:rPr>
        <w:lastRenderedPageBreak/>
        <w:drawing>
          <wp:inline distT="0" distB="0" distL="0" distR="0" wp14:anchorId="5E70FEBB" wp14:editId="4C80F9EB">
            <wp:extent cx="5039360" cy="3815715"/>
            <wp:effectExtent l="0" t="0" r="8890" b="0"/>
            <wp:docPr id="798414037" name="Bildobjekt 17"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14037" name="Bildobjekt 17" descr="En bild som visar text, skärmbild, Teckensnitt, nummer&#10;&#10;AI-genererat innehåll kan vara felaktig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790E3627" w14:textId="302CBD9B" w:rsidR="005A2678" w:rsidRDefault="00796FDC" w:rsidP="005749BA">
      <w:r>
        <w:rPr>
          <w:noProof/>
        </w:rPr>
        <w:drawing>
          <wp:inline distT="0" distB="0" distL="0" distR="0" wp14:anchorId="727EEE2A" wp14:editId="008556E0">
            <wp:extent cx="5039360" cy="3815715"/>
            <wp:effectExtent l="0" t="0" r="8890" b="0"/>
            <wp:docPr id="1787006126" name="Bildobjekt 18" descr="En bild som visar text, skärmbild, diagram, Teckensnit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006126" name="Bildobjekt 18" descr="En bild som visar text, skärmbild, diagram, Teckensnitt&#10;&#10;AI-genererat innehåll kan vara felaktig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0F18A2B6" w14:textId="772B81D9" w:rsidR="005A2678" w:rsidRDefault="00796FDC" w:rsidP="005749BA">
      <w:r>
        <w:rPr>
          <w:noProof/>
        </w:rPr>
        <w:lastRenderedPageBreak/>
        <w:drawing>
          <wp:inline distT="0" distB="0" distL="0" distR="0" wp14:anchorId="1FEABF58" wp14:editId="12F95BB0">
            <wp:extent cx="5039360" cy="3815715"/>
            <wp:effectExtent l="0" t="0" r="8890" b="0"/>
            <wp:docPr id="205471153" name="Bildobjekt 19" descr="En bild som visar text, skärmbild, Teckensnitt, nummer&#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71153" name="Bildobjekt 19" descr="En bild som visar text, skärmbild, Teckensnitt, nummer&#10;&#10;AI-genererat innehåll kan vara felaktig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39360" cy="3815715"/>
                    </a:xfrm>
                    <a:prstGeom prst="rect">
                      <a:avLst/>
                    </a:prstGeom>
                    <a:noFill/>
                    <a:ln>
                      <a:noFill/>
                    </a:ln>
                  </pic:spPr>
                </pic:pic>
              </a:graphicData>
            </a:graphic>
          </wp:inline>
        </w:drawing>
      </w:r>
    </w:p>
    <w:p w14:paraId="00AFC6E2" w14:textId="77777777" w:rsidR="005A2678" w:rsidRDefault="005A2678" w:rsidP="005749BA"/>
    <w:p w14:paraId="10A4EAAD" w14:textId="77777777" w:rsidR="00F004D0" w:rsidRPr="0083565B" w:rsidRDefault="00F004D0">
      <w:r w:rsidRPr="0083565B">
        <w:br w:type="page"/>
      </w:r>
    </w:p>
    <w:p w14:paraId="21CBA76C" w14:textId="77777777" w:rsidR="00F004D0" w:rsidRPr="0083565B" w:rsidRDefault="00F004D0" w:rsidP="00C660DD">
      <w:pPr>
        <w:pStyle w:val="Rubrik6"/>
      </w:pPr>
      <w:r w:rsidRPr="0083565B">
        <w:lastRenderedPageBreak/>
        <w:t>Bilagor</w:t>
      </w:r>
    </w:p>
    <w:p w14:paraId="1CE29308" w14:textId="77777777" w:rsidR="00F004D0" w:rsidRPr="0083565B" w:rsidRDefault="00F004D0" w:rsidP="002378F7">
      <w:r w:rsidRPr="0083565B">
        <w:br w:type="page"/>
      </w:r>
    </w:p>
    <w:p w14:paraId="3B2F679C" w14:textId="6B332717" w:rsidR="00FC50C1" w:rsidRPr="0083565B" w:rsidRDefault="00F004D0" w:rsidP="004C5842">
      <w:pPr>
        <w:pStyle w:val="Rubrik7"/>
        <w:numPr>
          <w:ilvl w:val="6"/>
          <w:numId w:val="23"/>
        </w:numPr>
      </w:pPr>
      <w:r w:rsidRPr="0083565B">
        <w:lastRenderedPageBreak/>
        <w:t xml:space="preserve">Bilaga – </w:t>
      </w:r>
      <w:r w:rsidR="00B46F12">
        <w:t>Länsanalys Skåne</w:t>
      </w:r>
    </w:p>
    <w:p w14:paraId="221654CC" w14:textId="7F40BCA3" w:rsidR="008F46C5" w:rsidRDefault="008C26FA" w:rsidP="00FC50C1">
      <w:r>
        <w:t xml:space="preserve">Figurer 1 till 5 </w:t>
      </w:r>
      <w:r w:rsidR="00B46F12">
        <w:t>visa</w:t>
      </w:r>
      <w:r>
        <w:t>r</w:t>
      </w:r>
      <w:r w:rsidR="00B46F12">
        <w:t xml:space="preserve"> </w:t>
      </w:r>
      <w:r>
        <w:t xml:space="preserve">kommunala </w:t>
      </w:r>
      <w:r w:rsidR="00B46F12">
        <w:t xml:space="preserve">tröskelanalyser </w:t>
      </w:r>
      <w:r>
        <w:t xml:space="preserve">för alla kustkommuner i </w:t>
      </w:r>
      <w:r w:rsidR="00B46F12">
        <w:t>Skåne län</w:t>
      </w:r>
      <w:r>
        <w:t>, samt ackumulerad</w:t>
      </w:r>
      <w:r w:rsidR="00C37F40">
        <w:t>e</w:t>
      </w:r>
      <w:r>
        <w:t xml:space="preserve"> kurv</w:t>
      </w:r>
      <w:r w:rsidR="00C37F40">
        <w:t>or</w:t>
      </w:r>
      <w:r>
        <w:t xml:space="preserve"> för länet som helhet. </w:t>
      </w:r>
      <w:r w:rsidR="00B46F12">
        <w:t xml:space="preserve">Analyserna är framtagna på samma sätt och med samma data som tröskelanalyserna i huvudrapporten. </w:t>
      </w:r>
      <w:r>
        <w:t>K</w:t>
      </w:r>
      <w:r w:rsidR="00B46F12">
        <w:t>ommun</w:t>
      </w:r>
      <w:r w:rsidR="00452D1B">
        <w:softHyphen/>
      </w:r>
      <w:r w:rsidR="00B46F12">
        <w:t>namnen</w:t>
      </w:r>
      <w:r>
        <w:t xml:space="preserve"> i legenden är</w:t>
      </w:r>
      <w:r w:rsidR="00B46F12">
        <w:t xml:space="preserve"> listade i fallande ordning</w:t>
      </w:r>
      <w:r>
        <w:t xml:space="preserve"> utifrån potentiella konsekvenser inom kommunen. Den kommun som </w:t>
      </w:r>
      <w:r w:rsidR="00946BA7">
        <w:t>riskerar störst konsekvenser (</w:t>
      </w:r>
      <w:r>
        <w:t>för den av y-axeln angivna konsekvens</w:t>
      </w:r>
      <w:r w:rsidR="00946BA7">
        <w:softHyphen/>
      </w:r>
      <w:r>
        <w:t>typen och det av x-axeln angivna vattenståndsspannet</w:t>
      </w:r>
      <w:r w:rsidR="00946BA7">
        <w:t>)</w:t>
      </w:r>
      <w:r>
        <w:t xml:space="preserve"> står </w:t>
      </w:r>
      <w:r w:rsidR="00B46F12">
        <w:t>längst upp till vänster</w:t>
      </w:r>
      <w:r>
        <w:t xml:space="preserve">, </w:t>
      </w:r>
      <w:r w:rsidR="00B46F12">
        <w:t xml:space="preserve">den kommun </w:t>
      </w:r>
      <w:r w:rsidR="00946BA7">
        <w:t xml:space="preserve">som </w:t>
      </w:r>
      <w:r w:rsidR="00B46F12">
        <w:t>riskerar att drabbas av näst störst konsekvens</w:t>
      </w:r>
      <w:r w:rsidR="00946BA7">
        <w:t xml:space="preserve"> står näst högst upp</w:t>
      </w:r>
      <w:r w:rsidR="00B46F12">
        <w:t xml:space="preserve">, osv. </w:t>
      </w:r>
    </w:p>
    <w:p w14:paraId="42168619" w14:textId="2B4823FE" w:rsidR="00667CF8" w:rsidRDefault="00667CF8" w:rsidP="00FC50C1">
      <w:r>
        <w:rPr>
          <w:noProof/>
        </w:rPr>
        <w:drawing>
          <wp:inline distT="0" distB="0" distL="0" distR="0" wp14:anchorId="12EA43BF" wp14:editId="38BA57C3">
            <wp:extent cx="5039360" cy="3305810"/>
            <wp:effectExtent l="0" t="0" r="8890" b="8890"/>
            <wp:docPr id="1649870050"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09998984" w14:textId="77777777" w:rsidR="00667CF8" w:rsidRDefault="00667CF8">
      <w:r>
        <w:br w:type="page"/>
      </w:r>
    </w:p>
    <w:p w14:paraId="57C52B36" w14:textId="1DC6F1B0" w:rsidR="00667CF8" w:rsidRDefault="008D2078" w:rsidP="00FC50C1">
      <w:r>
        <w:rPr>
          <w:noProof/>
        </w:rPr>
        <w:lastRenderedPageBreak/>
        <w:drawing>
          <wp:inline distT="0" distB="0" distL="0" distR="0" wp14:anchorId="7432B47E" wp14:editId="09AA5A1E">
            <wp:extent cx="5039360" cy="3305810"/>
            <wp:effectExtent l="0" t="0" r="8890" b="8890"/>
            <wp:docPr id="234660376" name="Bildobjekt 22"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0376" name="Bildobjekt 22" descr="En bild som visar text, linje, skärmbild, Graf&#10;&#10;AI-genererat innehåll kan vara felaktig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1CFF4AD3" w14:textId="77777777" w:rsidR="00667CF8" w:rsidRDefault="00667CF8" w:rsidP="00FC50C1">
      <w:r>
        <w:rPr>
          <w:noProof/>
        </w:rPr>
        <w:drawing>
          <wp:inline distT="0" distB="0" distL="0" distR="0" wp14:anchorId="689A314F" wp14:editId="21B7D96E">
            <wp:extent cx="5039360" cy="3305810"/>
            <wp:effectExtent l="0" t="0" r="8890" b="8890"/>
            <wp:docPr id="904331288"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31097522" w14:textId="2F7CA7FF" w:rsidR="008D2078" w:rsidRDefault="008D2078" w:rsidP="00FC50C1">
      <w:r>
        <w:rPr>
          <w:noProof/>
        </w:rPr>
        <w:lastRenderedPageBreak/>
        <w:drawing>
          <wp:inline distT="0" distB="0" distL="0" distR="0" wp14:anchorId="5C45AC7D" wp14:editId="37623415">
            <wp:extent cx="5039360" cy="3305810"/>
            <wp:effectExtent l="0" t="0" r="8890" b="8890"/>
            <wp:docPr id="1536207210" name="Bildobjekt 24" descr="En bild som visar text, linje, skärmbild, Graf&#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07210" name="Bildobjekt 24" descr="En bild som visar text, linje, skärmbild, Graf&#10;&#10;AI-genererat innehåll kan vara felaktig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20E56736" w14:textId="30AC1C60" w:rsidR="008F46C5" w:rsidRPr="0083565B" w:rsidRDefault="00667CF8" w:rsidP="00FC50C1">
      <w:r>
        <w:rPr>
          <w:noProof/>
        </w:rPr>
        <w:drawing>
          <wp:inline distT="0" distB="0" distL="0" distR="0" wp14:anchorId="451C0E51" wp14:editId="25E8DBE0">
            <wp:extent cx="5039360" cy="3305810"/>
            <wp:effectExtent l="0" t="0" r="8890" b="8890"/>
            <wp:docPr id="2070716632"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39360" cy="3305810"/>
                    </a:xfrm>
                    <a:prstGeom prst="rect">
                      <a:avLst/>
                    </a:prstGeom>
                    <a:noFill/>
                    <a:ln>
                      <a:noFill/>
                    </a:ln>
                  </pic:spPr>
                </pic:pic>
              </a:graphicData>
            </a:graphic>
          </wp:inline>
        </w:drawing>
      </w:r>
    </w:p>
    <w:p w14:paraId="4A15A1CD" w14:textId="77777777" w:rsidR="004B5ADA" w:rsidRDefault="004B5ADA" w:rsidP="004E08FC"/>
    <w:p w14:paraId="54A9F57B" w14:textId="75B71790" w:rsidR="00E67E08" w:rsidRPr="0083565B" w:rsidRDefault="008F46C5" w:rsidP="004E08FC">
      <w:pPr>
        <w:sectPr w:rsidR="00E67E08" w:rsidRPr="0083565B" w:rsidSect="00061A73">
          <w:pgSz w:w="11906" w:h="16838"/>
          <w:pgMar w:top="1701" w:right="1985" w:bottom="1701" w:left="1985" w:header="567" w:footer="737" w:gutter="0"/>
          <w:cols w:space="708"/>
          <w:docGrid w:linePitch="360"/>
        </w:sectPr>
      </w:pPr>
      <w:r>
        <w:rPr>
          <w:noProof/>
        </w:rPr>
        <w:t xml:space="preserve"> </w:t>
      </w:r>
    </w:p>
    <w:p w14:paraId="173B5CDB" w14:textId="77777777" w:rsidR="00ED3EF7" w:rsidRPr="0083565B" w:rsidRDefault="00ED3EF7" w:rsidP="00381B0F">
      <w:pPr>
        <w:rPr>
          <w:rFonts w:asciiTheme="majorHAnsi" w:hAnsiTheme="majorHAnsi"/>
          <w:b/>
          <w:bCs/>
          <w:color w:val="FFFFFF" w:themeColor="background1"/>
        </w:rPr>
      </w:pPr>
      <w:r w:rsidRPr="0083565B">
        <w:rPr>
          <w:noProof/>
        </w:rPr>
        <w:lastRenderedPageBreak/>
        <w:drawing>
          <wp:inline distT="0" distB="0" distL="0" distR="0" wp14:anchorId="4192287A" wp14:editId="1F27AB5C">
            <wp:extent cx="1454150" cy="438481"/>
            <wp:effectExtent l="0" t="0" r="0" b="0"/>
            <wp:docPr id="4" name="Bild 4" descr="Statens geotekniska institut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4" descr="Statens geotekniska instituts logotyp"/>
                    <pic:cNvPicPr/>
                  </pic:nvPicPr>
                  <pic:blipFill>
                    <a:blip r:embed="rId58" cstate="print">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1498433" cy="451834"/>
                    </a:xfrm>
                    <a:prstGeom prst="rect">
                      <a:avLst/>
                    </a:prstGeom>
                  </pic:spPr>
                </pic:pic>
              </a:graphicData>
            </a:graphic>
          </wp:inline>
        </w:drawing>
      </w:r>
    </w:p>
    <w:p w14:paraId="5B6609FC" w14:textId="77777777" w:rsidR="00381B0F" w:rsidRPr="0083565B" w:rsidRDefault="00381B0F" w:rsidP="00ED3EF7">
      <w:pPr>
        <w:spacing w:before="240" w:line="240" w:lineRule="auto"/>
        <w:rPr>
          <w:rFonts w:asciiTheme="majorHAnsi" w:hAnsiTheme="majorHAnsi"/>
          <w:b/>
          <w:bCs/>
          <w:color w:val="FFFFFF" w:themeColor="background1"/>
          <w:sz w:val="12"/>
          <w:szCs w:val="12"/>
        </w:rPr>
      </w:pPr>
      <w:r w:rsidRPr="0083565B">
        <w:rPr>
          <w:rFonts w:asciiTheme="majorHAnsi" w:hAnsiTheme="majorHAnsi"/>
          <w:b/>
          <w:bCs/>
          <w:color w:val="FFFFFF" w:themeColor="background1"/>
          <w:sz w:val="12"/>
          <w:szCs w:val="12"/>
        </w:rPr>
        <w:t>Statens geotekniska institut</w:t>
      </w:r>
    </w:p>
    <w:p w14:paraId="7499ECDF" w14:textId="77777777" w:rsidR="00381B0F" w:rsidRPr="0083565B" w:rsidRDefault="00381B0F" w:rsidP="00ED3EF7">
      <w:pPr>
        <w:spacing w:line="240" w:lineRule="auto"/>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581 93 Linköping</w:t>
      </w:r>
    </w:p>
    <w:p w14:paraId="50212F88" w14:textId="77777777" w:rsidR="00381B0F" w:rsidRPr="0083565B" w:rsidRDefault="000A5042" w:rsidP="00381B0F">
      <w:pPr>
        <w:rPr>
          <w:rFonts w:asciiTheme="majorHAnsi" w:hAnsiTheme="majorHAnsi"/>
          <w:color w:val="FFFFFF" w:themeColor="background1"/>
          <w:sz w:val="12"/>
          <w:szCs w:val="12"/>
        </w:rPr>
      </w:pPr>
      <w:r w:rsidRPr="0083565B">
        <w:rPr>
          <w:rFonts w:asciiTheme="majorHAnsi" w:hAnsiTheme="majorHAnsi"/>
          <w:color w:val="FFFFFF" w:themeColor="background1"/>
          <w:sz w:val="12"/>
          <w:szCs w:val="12"/>
        </w:rPr>
        <w:t>www.s</w:t>
      </w:r>
      <w:r w:rsidR="001E1CC2" w:rsidRPr="0083565B">
        <w:rPr>
          <w:rFonts w:asciiTheme="majorHAnsi" w:hAnsiTheme="majorHAnsi"/>
          <w:color w:val="FFFFFF" w:themeColor="background1"/>
          <w:sz w:val="12"/>
          <w:szCs w:val="12"/>
        </w:rPr>
        <w:t>gi</w:t>
      </w:r>
      <w:r w:rsidRPr="0083565B">
        <w:rPr>
          <w:rFonts w:asciiTheme="majorHAnsi" w:hAnsiTheme="majorHAnsi"/>
          <w:color w:val="FFFFFF" w:themeColor="background1"/>
          <w:sz w:val="12"/>
          <w:szCs w:val="12"/>
        </w:rPr>
        <w:t>.se</w:t>
      </w:r>
    </w:p>
    <w:p w14:paraId="24294C73" w14:textId="77777777" w:rsidR="00381B0F" w:rsidRPr="00E47DC4" w:rsidRDefault="00381B0F" w:rsidP="00ED3E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E post: sgi@s</w:t>
      </w:r>
      <w:r w:rsidR="001E1CC2" w:rsidRPr="00E47DC4">
        <w:rPr>
          <w:rFonts w:asciiTheme="majorHAnsi" w:hAnsiTheme="majorHAnsi"/>
          <w:color w:val="FFFFFF" w:themeColor="background1"/>
          <w:sz w:val="12"/>
          <w:szCs w:val="12"/>
          <w:lang w:val="de-DE"/>
        </w:rPr>
        <w:t>gi</w:t>
      </w:r>
      <w:r w:rsidRPr="00E47DC4">
        <w:rPr>
          <w:rFonts w:asciiTheme="majorHAnsi" w:hAnsiTheme="majorHAnsi"/>
          <w:color w:val="FFFFFF" w:themeColor="background1"/>
          <w:sz w:val="12"/>
          <w:szCs w:val="12"/>
          <w:lang w:val="de-DE"/>
        </w:rPr>
        <w:t>.se</w:t>
      </w:r>
    </w:p>
    <w:p w14:paraId="5F669BA9" w14:textId="77777777" w:rsidR="004F3CF7" w:rsidRPr="00E47DC4" w:rsidRDefault="00381B0F" w:rsidP="002378F7">
      <w:pPr>
        <w:spacing w:line="240" w:lineRule="auto"/>
        <w:rPr>
          <w:rFonts w:asciiTheme="majorHAnsi" w:hAnsiTheme="majorHAnsi"/>
          <w:color w:val="FFFFFF" w:themeColor="background1"/>
          <w:sz w:val="12"/>
          <w:szCs w:val="12"/>
          <w:lang w:val="de-DE"/>
        </w:rPr>
      </w:pPr>
      <w:r w:rsidRPr="00E47DC4">
        <w:rPr>
          <w:rFonts w:asciiTheme="majorHAnsi" w:hAnsiTheme="majorHAnsi"/>
          <w:color w:val="FFFFFF" w:themeColor="background1"/>
          <w:sz w:val="12"/>
          <w:szCs w:val="12"/>
          <w:lang w:val="de-DE"/>
        </w:rPr>
        <w:t>Växeln: 013–20 18 00</w:t>
      </w:r>
    </w:p>
    <w:sectPr w:rsidR="004F3CF7" w:rsidRPr="00E47DC4" w:rsidSect="00ED3EF7">
      <w:headerReference w:type="even" r:id="rId60"/>
      <w:headerReference w:type="default" r:id="rId61"/>
      <w:footerReference w:type="default" r:id="rId62"/>
      <w:headerReference w:type="first" r:id="rId63"/>
      <w:pgSz w:w="11906" w:h="16838"/>
      <w:pgMar w:top="13608" w:right="1985" w:bottom="284" w:left="1985"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CF8B9" w14:textId="77777777" w:rsidR="005749BA" w:rsidRDefault="005749BA" w:rsidP="00ED6C6F">
      <w:pPr>
        <w:spacing w:after="0" w:line="240" w:lineRule="auto"/>
      </w:pPr>
      <w:r>
        <w:separator/>
      </w:r>
    </w:p>
  </w:endnote>
  <w:endnote w:type="continuationSeparator" w:id="0">
    <w:p w14:paraId="22A19CD9" w14:textId="77777777" w:rsidR="005749BA" w:rsidRDefault="005749BA" w:rsidP="00ED6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92FC9" w14:textId="77777777" w:rsidR="00FF05EB" w:rsidRPr="00061A73" w:rsidRDefault="00FF05EB" w:rsidP="00061A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246A7" w14:textId="77777777" w:rsidR="00F004D0" w:rsidRPr="00061A73" w:rsidRDefault="00F004D0" w:rsidP="00061A73">
    <w:pPr>
      <w:pStyle w:val="Sidhuvud"/>
      <w:tabs>
        <w:tab w:val="clear" w:pos="4536"/>
        <w:tab w:val="clear" w:pos="9072"/>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AF8D3" w14:textId="77777777" w:rsidR="0036084B" w:rsidRPr="00061A73" w:rsidRDefault="0036084B" w:rsidP="00061A73">
    <w:pPr>
      <w:pStyle w:val="Sidhuvud"/>
      <w:tabs>
        <w:tab w:val="clear" w:pos="4536"/>
        <w:tab w:val="clear" w:pos="9072"/>
      </w:tabs>
      <w:jc w:val="right"/>
    </w:pPr>
    <w:r>
      <w:fldChar w:fldCharType="begin"/>
    </w:r>
    <w:r>
      <w:instrText xml:space="preserve"> PAGE  \* Arabic  \* MERGEFORMAT </w:instrText>
    </w:r>
    <w:r>
      <w:fldChar w:fldCharType="separate"/>
    </w:r>
    <w:r>
      <w:rPr>
        <w:noProof/>
      </w:rPr>
      <w:t>3</w:t>
    </w:r>
    <w:r>
      <w:fldChar w:fldCharType="end"/>
    </w:r>
    <w:r>
      <w:t xml:space="preserve"> (</w:t>
    </w:r>
    <w:fldSimple w:instr=" NUMPAGES  \* Arabic  \* MERGEFORMAT ">
      <w:r>
        <w:rPr>
          <w:noProof/>
        </w:rPr>
        <w:t>12</w:t>
      </w:r>
    </w:fldSimple>
    <w: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1F5F" w14:textId="77777777" w:rsidR="00F004D0" w:rsidRDefault="00ED3EF7">
    <w:pPr>
      <w:pStyle w:val="Sidfot"/>
    </w:pPr>
    <w:r>
      <w:rPr>
        <w:noProof/>
      </w:rPr>
      <mc:AlternateContent>
        <mc:Choice Requires="wps">
          <w:drawing>
            <wp:anchor distT="0" distB="0" distL="114300" distR="114300" simplePos="0" relativeHeight="251659264" behindDoc="0" locked="0" layoutInCell="1" allowOverlap="1" wp14:anchorId="35F6827D" wp14:editId="4CF8C7E8">
              <wp:simplePos x="0" y="0"/>
              <wp:positionH relativeFrom="column">
                <wp:posOffset>-1260475</wp:posOffset>
              </wp:positionH>
              <wp:positionV relativeFrom="paragraph">
                <wp:posOffset>-2444750</wp:posOffset>
              </wp:positionV>
              <wp:extent cx="7559675" cy="2678430"/>
              <wp:effectExtent l="0" t="0" r="3175" b="7620"/>
              <wp:wrapNone/>
              <wp:docPr id="3" name="Rektangel 3" descr="Dekorativ färgad platta"/>
              <wp:cNvGraphicFramePr/>
              <a:graphic xmlns:a="http://schemas.openxmlformats.org/drawingml/2006/main">
                <a:graphicData uri="http://schemas.microsoft.com/office/word/2010/wordprocessingShape">
                  <wps:wsp>
                    <wps:cNvSpPr/>
                    <wps:spPr>
                      <a:xfrm>
                        <a:off x="0" y="0"/>
                        <a:ext cx="7559675" cy="26784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656E9" id="Rektangel 3" o:spid="_x0000_s1026" alt="Dekorativ färgad platta" style="position:absolute;margin-left:-99.25pt;margin-top:-192.5pt;width:595.25pt;height:21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" fillcolor="#3c5a44 [3204]"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970A51" w14:textId="77777777" w:rsidR="005749BA" w:rsidRDefault="005749BA" w:rsidP="00ED6C6F">
      <w:pPr>
        <w:spacing w:after="0" w:line="240" w:lineRule="auto"/>
      </w:pPr>
      <w:r>
        <w:separator/>
      </w:r>
    </w:p>
  </w:footnote>
  <w:footnote w:type="continuationSeparator" w:id="0">
    <w:p w14:paraId="20DA2F14" w14:textId="77777777" w:rsidR="005749BA" w:rsidRDefault="005749BA" w:rsidP="00ED6C6F">
      <w:pPr>
        <w:spacing w:after="0" w:line="240" w:lineRule="auto"/>
      </w:pPr>
      <w:r>
        <w:continuationSeparator/>
      </w:r>
    </w:p>
  </w:footnote>
  <w:footnote w:id="1">
    <w:p w14:paraId="460845F5" w14:textId="77777777" w:rsidR="00CE578C" w:rsidRDefault="00CE578C" w:rsidP="00CE578C">
      <w:pPr>
        <w:pStyle w:val="Fotnotstext"/>
      </w:pPr>
      <w:r>
        <w:rPr>
          <w:rStyle w:val="Fotnotsreferens"/>
        </w:rPr>
        <w:footnoteRef/>
      </w:r>
      <w:r>
        <w:t xml:space="preserve"> </w:t>
      </w:r>
      <w:r w:rsidRPr="00640EA2">
        <w:t>Data från tabell 9.9, IPCC AR6 2021</w:t>
      </w:r>
    </w:p>
  </w:footnote>
  <w:footnote w:id="2">
    <w:p w14:paraId="4670A909" w14:textId="77777777" w:rsidR="00CE578C" w:rsidRDefault="00CE578C" w:rsidP="00CE578C">
      <w:pPr>
        <w:pStyle w:val="Fotnotstext"/>
      </w:pPr>
      <w:r>
        <w:rPr>
          <w:rStyle w:val="Fotnotsreferens"/>
        </w:rPr>
        <w:footnoteRef/>
      </w:r>
      <w:r>
        <w:t xml:space="preserve"> </w:t>
      </w:r>
      <w:r w:rsidRPr="00640EA2">
        <w:t>Data från tabell 9.</w:t>
      </w:r>
      <w:r>
        <w:t>10</w:t>
      </w:r>
      <w:r w:rsidRPr="00640EA2">
        <w:t>, IPCC AR6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4B44D" w14:textId="14DC04D9" w:rsidR="0063498B" w:rsidRDefault="0063498B">
    <w:pPr>
      <w:pStyle w:val="Sidhuvu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B2691" w14:textId="76C3E0BA" w:rsidR="0063498B" w:rsidRDefault="0063498B">
    <w:pPr>
      <w:pStyle w:val="Sidhuvu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CAF97" w14:textId="53912672" w:rsidR="00F004D0" w:rsidRPr="00FF05EB" w:rsidRDefault="00F004D0" w:rsidP="00FF05EB">
    <w:pPr>
      <w:pStyle w:val="Sidhuvu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D9444" w14:textId="4CFBE66E" w:rsidR="0063498B" w:rsidRDefault="0063498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862EB" w14:textId="57B2B96B" w:rsidR="0002702A" w:rsidRPr="00FF05EB" w:rsidRDefault="0002702A" w:rsidP="00FF05EB">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39D9D" w14:textId="0CCC4E14" w:rsidR="0063498B" w:rsidRDefault="0063498B">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F2AF4" w14:textId="16678CC5" w:rsidR="0063498B" w:rsidRDefault="0063498B">
    <w:pPr>
      <w:pStyle w:val="Sidhuvu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247F7" w14:textId="6C053EB4" w:rsidR="00FF05EB" w:rsidRDefault="006107AF" w:rsidP="006107AF">
    <w:pPr>
      <w:pStyle w:val="Sidhuvud"/>
      <w:tabs>
        <w:tab w:val="right" w:pos="7936"/>
      </w:tabs>
    </w:pPr>
    <w:r>
      <w:t>Statens geotekniska institut</w:t>
    </w:r>
    <w:r>
      <w:tab/>
    </w:r>
    <w:r>
      <w:tab/>
    </w:r>
    <w:sdt>
      <w:sdtPr>
        <w:alias w:val="Datum"/>
        <w:tag w:val=""/>
        <w:id w:val="75558849"/>
        <w:placeholder>
          <w:docPart w:val="DFE6BDC1276743A595C8A763EB2A0994"/>
        </w:placeholder>
        <w:dataBinding w:prefixMappings="xmlns:ns0='http://schemas.microsoft.com/office/2006/coverPageProps' " w:xpath="/ns0:CoverPageProperties[1]/ns0:PublishDate[1]" w:storeItemID="{55AF091B-3C7A-41E3-B477-F2FDAA23CFDA}"/>
        <w:date w:fullDate="2025-11-26T00:00:00Z">
          <w:dateFormat w:val="yyyy-MM-dd"/>
          <w:lid w:val="sv-SE"/>
          <w:storeMappedDataAs w:val="dateTime"/>
          <w:calendar w:val="gregorian"/>
        </w:date>
      </w:sdtPr>
      <w:sdtEndPr/>
      <w:sdtContent>
        <w:r w:rsidR="00BD49DE">
          <w:t>2025-11-26</w:t>
        </w:r>
      </w:sdtContent>
    </w:sdt>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72F7" w14:textId="7E802DBC" w:rsidR="0063498B" w:rsidRDefault="0063498B">
    <w:pPr>
      <w:pStyle w:val="Sidhuvu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DADC4" w14:textId="6EE93AC4" w:rsidR="0063498B" w:rsidRDefault="0063498B">
    <w:pPr>
      <w:pStyle w:val="Sidhuvu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711A" w14:textId="048066FF" w:rsidR="0063498B" w:rsidRDefault="0063498B">
    <w:pPr>
      <w:pStyle w:val="Sidhuvu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0D3B" w14:textId="3DD9FDC5" w:rsidR="0063498B" w:rsidRDefault="0063498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B743F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B461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A87E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1ACC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246F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54BB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56CF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613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1438F89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3440456"/>
    <w:multiLevelType w:val="multilevel"/>
    <w:tmpl w:val="20D86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05EE1867"/>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B295386"/>
    <w:multiLevelType w:val="multilevel"/>
    <w:tmpl w:val="E1760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7E0623"/>
    <w:multiLevelType w:val="hybridMultilevel"/>
    <w:tmpl w:val="2690BC3E"/>
    <w:lvl w:ilvl="0" w:tplc="E0106760">
      <w:start w:val="1"/>
      <w:numFmt w:val="bullet"/>
      <w:lvlText w:val=""/>
      <w:lvlJc w:val="left"/>
      <w:pPr>
        <w:ind w:left="720" w:hanging="360"/>
      </w:pPr>
      <w:rPr>
        <w:rFonts w:ascii="Symbol" w:hAnsi="Symbol" w:hint="default"/>
      </w:rPr>
    </w:lvl>
    <w:lvl w:ilvl="1" w:tplc="5486F408" w:tentative="1">
      <w:start w:val="1"/>
      <w:numFmt w:val="bullet"/>
      <w:lvlText w:val="o"/>
      <w:lvlJc w:val="left"/>
      <w:pPr>
        <w:ind w:left="1440" w:hanging="360"/>
      </w:pPr>
      <w:rPr>
        <w:rFonts w:ascii="Courier New" w:hAnsi="Courier New" w:cs="Courier New" w:hint="default"/>
      </w:rPr>
    </w:lvl>
    <w:lvl w:ilvl="2" w:tplc="5ABA2342" w:tentative="1">
      <w:start w:val="1"/>
      <w:numFmt w:val="bullet"/>
      <w:lvlText w:val=""/>
      <w:lvlJc w:val="left"/>
      <w:pPr>
        <w:ind w:left="2160" w:hanging="360"/>
      </w:pPr>
      <w:rPr>
        <w:rFonts w:ascii="Wingdings" w:hAnsi="Wingdings" w:hint="default"/>
      </w:rPr>
    </w:lvl>
    <w:lvl w:ilvl="3" w:tplc="EC08A49C" w:tentative="1">
      <w:start w:val="1"/>
      <w:numFmt w:val="bullet"/>
      <w:lvlText w:val=""/>
      <w:lvlJc w:val="left"/>
      <w:pPr>
        <w:ind w:left="2880" w:hanging="360"/>
      </w:pPr>
      <w:rPr>
        <w:rFonts w:ascii="Symbol" w:hAnsi="Symbol" w:hint="default"/>
      </w:rPr>
    </w:lvl>
    <w:lvl w:ilvl="4" w:tplc="859072D0" w:tentative="1">
      <w:start w:val="1"/>
      <w:numFmt w:val="bullet"/>
      <w:lvlText w:val="o"/>
      <w:lvlJc w:val="left"/>
      <w:pPr>
        <w:ind w:left="3600" w:hanging="360"/>
      </w:pPr>
      <w:rPr>
        <w:rFonts w:ascii="Courier New" w:hAnsi="Courier New" w:cs="Courier New" w:hint="default"/>
      </w:rPr>
    </w:lvl>
    <w:lvl w:ilvl="5" w:tplc="FA16B2C0" w:tentative="1">
      <w:start w:val="1"/>
      <w:numFmt w:val="bullet"/>
      <w:lvlText w:val=""/>
      <w:lvlJc w:val="left"/>
      <w:pPr>
        <w:ind w:left="4320" w:hanging="360"/>
      </w:pPr>
      <w:rPr>
        <w:rFonts w:ascii="Wingdings" w:hAnsi="Wingdings" w:hint="default"/>
      </w:rPr>
    </w:lvl>
    <w:lvl w:ilvl="6" w:tplc="FBB6299E" w:tentative="1">
      <w:start w:val="1"/>
      <w:numFmt w:val="bullet"/>
      <w:lvlText w:val=""/>
      <w:lvlJc w:val="left"/>
      <w:pPr>
        <w:ind w:left="5040" w:hanging="360"/>
      </w:pPr>
      <w:rPr>
        <w:rFonts w:ascii="Symbol" w:hAnsi="Symbol" w:hint="default"/>
      </w:rPr>
    </w:lvl>
    <w:lvl w:ilvl="7" w:tplc="1B6C5A4C" w:tentative="1">
      <w:start w:val="1"/>
      <w:numFmt w:val="bullet"/>
      <w:lvlText w:val="o"/>
      <w:lvlJc w:val="left"/>
      <w:pPr>
        <w:ind w:left="5760" w:hanging="360"/>
      </w:pPr>
      <w:rPr>
        <w:rFonts w:ascii="Courier New" w:hAnsi="Courier New" w:cs="Courier New" w:hint="default"/>
      </w:rPr>
    </w:lvl>
    <w:lvl w:ilvl="8" w:tplc="757CA732" w:tentative="1">
      <w:start w:val="1"/>
      <w:numFmt w:val="bullet"/>
      <w:lvlText w:val=""/>
      <w:lvlJc w:val="left"/>
      <w:pPr>
        <w:ind w:left="6480" w:hanging="360"/>
      </w:pPr>
      <w:rPr>
        <w:rFonts w:ascii="Wingdings" w:hAnsi="Wingdings" w:hint="default"/>
      </w:rPr>
    </w:lvl>
  </w:abstractNum>
  <w:abstractNum w:abstractNumId="14" w15:restartNumberingAfterBreak="0">
    <w:nsid w:val="0BE16888"/>
    <w:multiLevelType w:val="hybridMultilevel"/>
    <w:tmpl w:val="3B9EA382"/>
    <w:lvl w:ilvl="0" w:tplc="68B43504">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0FB130ED"/>
    <w:multiLevelType w:val="multilevel"/>
    <w:tmpl w:val="40CE7766"/>
    <w:lvl w:ilvl="0">
      <w:start w:val="1"/>
      <w:numFmt w:val="decimal"/>
      <w:pStyle w:val="Rubrik1"/>
      <w:lvlText w:val="%1"/>
      <w:lvlJc w:val="left"/>
      <w:pPr>
        <w:ind w:left="454" w:hanging="454"/>
      </w:pPr>
      <w:rPr>
        <w:rFonts w:hint="default"/>
      </w:rPr>
    </w:lvl>
    <w:lvl w:ilvl="1">
      <w:start w:val="1"/>
      <w:numFmt w:val="decimal"/>
      <w:pStyle w:val="Rubrik2"/>
      <w:lvlText w:val="%1.%2"/>
      <w:lvlJc w:val="left"/>
      <w:pPr>
        <w:ind w:left="794" w:hanging="794"/>
      </w:pPr>
      <w:rPr>
        <w:rFonts w:hint="default"/>
      </w:rPr>
    </w:lvl>
    <w:lvl w:ilvl="2">
      <w:start w:val="1"/>
      <w:numFmt w:val="decimal"/>
      <w:pStyle w:val="Rubrik3"/>
      <w:lvlText w:val="%1.%2.%3"/>
      <w:lvlJc w:val="left"/>
      <w:pPr>
        <w:ind w:left="1021" w:hanging="1021"/>
      </w:pPr>
      <w:rPr>
        <w:rFonts w:hint="default"/>
      </w:rPr>
    </w:lvl>
    <w:lvl w:ilvl="3">
      <w:start w:val="1"/>
      <w:numFmt w:val="decimal"/>
      <w:pStyle w:val="Rubrik4"/>
      <w:lvlText w:val="%1.%2.%3.%4"/>
      <w:lvlJc w:val="left"/>
      <w:pPr>
        <w:ind w:left="1361" w:hanging="1361"/>
      </w:pPr>
      <w:rPr>
        <w:rFonts w:hint="default"/>
      </w:rPr>
    </w:lvl>
    <w:lvl w:ilvl="4">
      <w:start w:val="1"/>
      <w:numFmt w:val="decimal"/>
      <w:pStyle w:val="Rubrik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pStyle w:val="Rubrik7"/>
      <w:lvlText w:val="%7."/>
      <w:lvlJc w:val="left"/>
      <w:pPr>
        <w:ind w:left="454" w:hanging="454"/>
      </w:pPr>
      <w:rPr>
        <w:rFonts w:hint="default"/>
      </w:rPr>
    </w:lvl>
    <w:lvl w:ilvl="7">
      <w:start w:val="1"/>
      <w:numFmt w:val="decimal"/>
      <w:pStyle w:val="Rubrik8"/>
      <w:lvlText w:val="%7.%8."/>
      <w:lvlJc w:val="left"/>
      <w:pPr>
        <w:ind w:left="794" w:hanging="794"/>
      </w:pPr>
      <w:rPr>
        <w:rFonts w:hint="default"/>
      </w:rPr>
    </w:lvl>
    <w:lvl w:ilvl="8">
      <w:start w:val="1"/>
      <w:numFmt w:val="decimal"/>
      <w:pStyle w:val="Rubrik9"/>
      <w:lvlText w:val="%7.%8.%9"/>
      <w:lvlJc w:val="left"/>
      <w:pPr>
        <w:ind w:left="1021" w:hanging="1021"/>
      </w:pPr>
      <w:rPr>
        <w:rFonts w:hint="default"/>
      </w:rPr>
    </w:lvl>
  </w:abstractNum>
  <w:abstractNum w:abstractNumId="16" w15:restartNumberingAfterBreak="0">
    <w:nsid w:val="14CF6ADA"/>
    <w:multiLevelType w:val="hybridMultilevel"/>
    <w:tmpl w:val="EE106E0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15AF1FFD"/>
    <w:multiLevelType w:val="hybridMultilevel"/>
    <w:tmpl w:val="B2E21148"/>
    <w:lvl w:ilvl="0" w:tplc="8A8C9FB6">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1A6A1988"/>
    <w:multiLevelType w:val="multilevel"/>
    <w:tmpl w:val="F0101B5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C894358"/>
    <w:multiLevelType w:val="multilevel"/>
    <w:tmpl w:val="7C2C14C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DA54CDE"/>
    <w:multiLevelType w:val="multilevel"/>
    <w:tmpl w:val="6782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8154A93"/>
    <w:multiLevelType w:val="hybridMultilevel"/>
    <w:tmpl w:val="FC2EF740"/>
    <w:lvl w:ilvl="0" w:tplc="6B2E1C10">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39D14AE4"/>
    <w:multiLevelType w:val="hybridMultilevel"/>
    <w:tmpl w:val="9FE8172C"/>
    <w:lvl w:ilvl="0" w:tplc="1C5A258A">
      <w:numFmt w:val="bullet"/>
      <w:lvlText w:val="-"/>
      <w:lvlJc w:val="left"/>
      <w:pPr>
        <w:ind w:left="720" w:hanging="360"/>
      </w:pPr>
      <w:rPr>
        <w:rFonts w:ascii="Georgia Pro" w:eastAsiaTheme="minorEastAsia" w:hAnsi="Georgia Pro"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1E7D9A"/>
    <w:multiLevelType w:val="hybridMultilevel"/>
    <w:tmpl w:val="A06849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34A3AF9"/>
    <w:multiLevelType w:val="hybridMultilevel"/>
    <w:tmpl w:val="93DA8B8E"/>
    <w:lvl w:ilvl="0" w:tplc="6516967C">
      <w:start w:val="1"/>
      <w:numFmt w:val="bullet"/>
      <w:pStyle w:val="Tabelltextpunktlista"/>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94F1838"/>
    <w:multiLevelType w:val="hybridMultilevel"/>
    <w:tmpl w:val="0DBC5594"/>
    <w:lvl w:ilvl="0" w:tplc="F1AE588A">
      <w:numFmt w:val="bullet"/>
      <w:lvlText w:val="-"/>
      <w:lvlJc w:val="left"/>
      <w:pPr>
        <w:ind w:left="720" w:hanging="360"/>
      </w:pPr>
      <w:rPr>
        <w:rFonts w:ascii="Georgia Pro" w:eastAsiaTheme="minorEastAsia" w:hAnsi="Georgia Pro"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FF244DC"/>
    <w:multiLevelType w:val="multilevel"/>
    <w:tmpl w:val="F79819F6"/>
    <w:lvl w:ilvl="0">
      <w:start w:val="1"/>
      <w:numFmt w:val="decimal"/>
      <w:lvlText w:val="%1."/>
      <w:lvlJc w:val="left"/>
      <w:pPr>
        <w:ind w:left="454" w:hanging="45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Restart w:val="0"/>
      <w:lvlText w:val="%7."/>
      <w:lvlJc w:val="left"/>
      <w:pPr>
        <w:ind w:left="454" w:hanging="454"/>
      </w:pPr>
      <w:rPr>
        <w:rFonts w:hint="default"/>
      </w:rPr>
    </w:lvl>
    <w:lvl w:ilvl="7">
      <w:start w:val="1"/>
      <w:numFmt w:val="decimal"/>
      <w:lvlText w:val="%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34422396">
    <w:abstractNumId w:val="25"/>
  </w:num>
  <w:num w:numId="2" w16cid:durableId="1098673753">
    <w:abstractNumId w:val="3"/>
  </w:num>
  <w:num w:numId="3" w16cid:durableId="122777001">
    <w:abstractNumId w:val="2"/>
  </w:num>
  <w:num w:numId="4" w16cid:durableId="2101562977">
    <w:abstractNumId w:val="1"/>
  </w:num>
  <w:num w:numId="5" w16cid:durableId="2147164607">
    <w:abstractNumId w:val="0"/>
  </w:num>
  <w:num w:numId="6" w16cid:durableId="858272909">
    <w:abstractNumId w:val="10"/>
  </w:num>
  <w:num w:numId="7" w16cid:durableId="640381099">
    <w:abstractNumId w:val="7"/>
  </w:num>
  <w:num w:numId="8" w16cid:durableId="262107625">
    <w:abstractNumId w:val="6"/>
  </w:num>
  <w:num w:numId="9" w16cid:durableId="868421163">
    <w:abstractNumId w:val="5"/>
  </w:num>
  <w:num w:numId="10" w16cid:durableId="1418358323">
    <w:abstractNumId w:val="4"/>
  </w:num>
  <w:num w:numId="11" w16cid:durableId="103692481">
    <w:abstractNumId w:val="13"/>
  </w:num>
  <w:num w:numId="12" w16cid:durableId="442847970">
    <w:abstractNumId w:val="10"/>
  </w:num>
  <w:num w:numId="13" w16cid:durableId="1387297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70959920">
    <w:abstractNumId w:val="18"/>
  </w:num>
  <w:num w:numId="15" w16cid:durableId="1051078155">
    <w:abstractNumId w:val="11"/>
  </w:num>
  <w:num w:numId="16" w16cid:durableId="2050448349">
    <w:abstractNumId w:val="19"/>
  </w:num>
  <w:num w:numId="17" w16cid:durableId="1282223760">
    <w:abstractNumId w:val="8"/>
  </w:num>
  <w:num w:numId="18" w16cid:durableId="1859584963">
    <w:abstractNumId w:val="27"/>
  </w:num>
  <w:num w:numId="19" w16cid:durableId="19558212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36354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97833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563733">
    <w:abstractNumId w:val="15"/>
  </w:num>
  <w:num w:numId="23" w16cid:durableId="9360591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63443659">
    <w:abstractNumId w:val="24"/>
  </w:num>
  <w:num w:numId="25" w16cid:durableId="1929994434">
    <w:abstractNumId w:val="14"/>
  </w:num>
  <w:num w:numId="26" w16cid:durableId="1342585133">
    <w:abstractNumId w:val="21"/>
  </w:num>
  <w:num w:numId="27" w16cid:durableId="1254362778">
    <w:abstractNumId w:val="23"/>
  </w:num>
  <w:num w:numId="28" w16cid:durableId="1070156559">
    <w:abstractNumId w:val="17"/>
  </w:num>
  <w:num w:numId="29" w16cid:durableId="2099522285">
    <w:abstractNumId w:val="22"/>
  </w:num>
  <w:num w:numId="30" w16cid:durableId="893585712">
    <w:abstractNumId w:val="16"/>
  </w:num>
  <w:num w:numId="31" w16cid:durableId="510071604">
    <w:abstractNumId w:val="9"/>
  </w:num>
  <w:num w:numId="32" w16cid:durableId="966932741">
    <w:abstractNumId w:val="12"/>
  </w:num>
  <w:num w:numId="33" w16cid:durableId="1623074597">
    <w:abstractNumId w:val="20"/>
  </w:num>
  <w:num w:numId="34" w16cid:durableId="4449311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9BA"/>
    <w:rsid w:val="00004380"/>
    <w:rsid w:val="0001356F"/>
    <w:rsid w:val="00013B92"/>
    <w:rsid w:val="00015C04"/>
    <w:rsid w:val="000164A8"/>
    <w:rsid w:val="00017F84"/>
    <w:rsid w:val="00022E33"/>
    <w:rsid w:val="00023CF5"/>
    <w:rsid w:val="0002702A"/>
    <w:rsid w:val="000304A9"/>
    <w:rsid w:val="0003055D"/>
    <w:rsid w:val="0003058B"/>
    <w:rsid w:val="00031F24"/>
    <w:rsid w:val="000339B3"/>
    <w:rsid w:val="00035827"/>
    <w:rsid w:val="000400FB"/>
    <w:rsid w:val="000428AA"/>
    <w:rsid w:val="0005747C"/>
    <w:rsid w:val="00060760"/>
    <w:rsid w:val="00061A73"/>
    <w:rsid w:val="0006644E"/>
    <w:rsid w:val="00070327"/>
    <w:rsid w:val="00081E07"/>
    <w:rsid w:val="0008292B"/>
    <w:rsid w:val="00083807"/>
    <w:rsid w:val="00083D4B"/>
    <w:rsid w:val="00084635"/>
    <w:rsid w:val="000879D1"/>
    <w:rsid w:val="000927CE"/>
    <w:rsid w:val="00095EEC"/>
    <w:rsid w:val="00096F09"/>
    <w:rsid w:val="000A04F2"/>
    <w:rsid w:val="000A259F"/>
    <w:rsid w:val="000A4A0D"/>
    <w:rsid w:val="000A5042"/>
    <w:rsid w:val="000A59FB"/>
    <w:rsid w:val="000A5D72"/>
    <w:rsid w:val="000A7E31"/>
    <w:rsid w:val="000B0928"/>
    <w:rsid w:val="000B1515"/>
    <w:rsid w:val="000B3467"/>
    <w:rsid w:val="000B3D8D"/>
    <w:rsid w:val="000B6E57"/>
    <w:rsid w:val="000C33AA"/>
    <w:rsid w:val="000C60F9"/>
    <w:rsid w:val="000D29F7"/>
    <w:rsid w:val="000D4286"/>
    <w:rsid w:val="000D787A"/>
    <w:rsid w:val="000D78FD"/>
    <w:rsid w:val="000E1B78"/>
    <w:rsid w:val="000F0F19"/>
    <w:rsid w:val="000F120B"/>
    <w:rsid w:val="000F1AB3"/>
    <w:rsid w:val="000F1FF4"/>
    <w:rsid w:val="000F4C02"/>
    <w:rsid w:val="000F6167"/>
    <w:rsid w:val="000F7B0C"/>
    <w:rsid w:val="0010141E"/>
    <w:rsid w:val="00101928"/>
    <w:rsid w:val="0010206C"/>
    <w:rsid w:val="001020E6"/>
    <w:rsid w:val="00104807"/>
    <w:rsid w:val="00104D6A"/>
    <w:rsid w:val="0011207E"/>
    <w:rsid w:val="00112850"/>
    <w:rsid w:val="0011756F"/>
    <w:rsid w:val="00117583"/>
    <w:rsid w:val="001200EB"/>
    <w:rsid w:val="001227D7"/>
    <w:rsid w:val="0012404E"/>
    <w:rsid w:val="00136A80"/>
    <w:rsid w:val="00136BD0"/>
    <w:rsid w:val="00136C6B"/>
    <w:rsid w:val="00137DC8"/>
    <w:rsid w:val="00142663"/>
    <w:rsid w:val="00142D3B"/>
    <w:rsid w:val="00146D2A"/>
    <w:rsid w:val="00150688"/>
    <w:rsid w:val="00161F0A"/>
    <w:rsid w:val="00163477"/>
    <w:rsid w:val="0016399E"/>
    <w:rsid w:val="00170371"/>
    <w:rsid w:val="00170628"/>
    <w:rsid w:val="00175B61"/>
    <w:rsid w:val="0017761C"/>
    <w:rsid w:val="001841AB"/>
    <w:rsid w:val="001908AF"/>
    <w:rsid w:val="0019633E"/>
    <w:rsid w:val="0019680D"/>
    <w:rsid w:val="00197AD4"/>
    <w:rsid w:val="001A05CC"/>
    <w:rsid w:val="001A756A"/>
    <w:rsid w:val="001A7D3F"/>
    <w:rsid w:val="001B1618"/>
    <w:rsid w:val="001B16BF"/>
    <w:rsid w:val="001B2002"/>
    <w:rsid w:val="001B3F89"/>
    <w:rsid w:val="001B4345"/>
    <w:rsid w:val="001B4BB9"/>
    <w:rsid w:val="001B71BE"/>
    <w:rsid w:val="001C5C75"/>
    <w:rsid w:val="001C7222"/>
    <w:rsid w:val="001C7B31"/>
    <w:rsid w:val="001D7F2D"/>
    <w:rsid w:val="001E0232"/>
    <w:rsid w:val="001E1CC2"/>
    <w:rsid w:val="001E273B"/>
    <w:rsid w:val="001E32CA"/>
    <w:rsid w:val="001E7833"/>
    <w:rsid w:val="001F1B74"/>
    <w:rsid w:val="001F4EE1"/>
    <w:rsid w:val="0020147A"/>
    <w:rsid w:val="00210958"/>
    <w:rsid w:val="00211EDE"/>
    <w:rsid w:val="00212659"/>
    <w:rsid w:val="00216112"/>
    <w:rsid w:val="00216125"/>
    <w:rsid w:val="002171CE"/>
    <w:rsid w:val="00217491"/>
    <w:rsid w:val="002207D4"/>
    <w:rsid w:val="00220B93"/>
    <w:rsid w:val="00223333"/>
    <w:rsid w:val="002233F2"/>
    <w:rsid w:val="00225B71"/>
    <w:rsid w:val="00232A64"/>
    <w:rsid w:val="00232CCA"/>
    <w:rsid w:val="0023309C"/>
    <w:rsid w:val="002346A2"/>
    <w:rsid w:val="00235637"/>
    <w:rsid w:val="002378F7"/>
    <w:rsid w:val="00237D8B"/>
    <w:rsid w:val="0024249D"/>
    <w:rsid w:val="00245BCF"/>
    <w:rsid w:val="00254014"/>
    <w:rsid w:val="002611BD"/>
    <w:rsid w:val="0026673C"/>
    <w:rsid w:val="00272634"/>
    <w:rsid w:val="00272E0C"/>
    <w:rsid w:val="002811B1"/>
    <w:rsid w:val="00283C8C"/>
    <w:rsid w:val="0028428C"/>
    <w:rsid w:val="00287146"/>
    <w:rsid w:val="00293077"/>
    <w:rsid w:val="002977EB"/>
    <w:rsid w:val="0029799F"/>
    <w:rsid w:val="002A223C"/>
    <w:rsid w:val="002A6F90"/>
    <w:rsid w:val="002B1731"/>
    <w:rsid w:val="002B17C4"/>
    <w:rsid w:val="002B6AE9"/>
    <w:rsid w:val="002C1951"/>
    <w:rsid w:val="002C29F0"/>
    <w:rsid w:val="002C3EBA"/>
    <w:rsid w:val="002C7CD1"/>
    <w:rsid w:val="002D088F"/>
    <w:rsid w:val="002D0DAA"/>
    <w:rsid w:val="002D3FE6"/>
    <w:rsid w:val="002D5750"/>
    <w:rsid w:val="002F168F"/>
    <w:rsid w:val="002F646C"/>
    <w:rsid w:val="002F7366"/>
    <w:rsid w:val="00301265"/>
    <w:rsid w:val="003017E4"/>
    <w:rsid w:val="00304D7E"/>
    <w:rsid w:val="0030505F"/>
    <w:rsid w:val="00305DD1"/>
    <w:rsid w:val="0031017B"/>
    <w:rsid w:val="00310EAB"/>
    <w:rsid w:val="00313B56"/>
    <w:rsid w:val="0031458A"/>
    <w:rsid w:val="00317361"/>
    <w:rsid w:val="00321041"/>
    <w:rsid w:val="00322EBD"/>
    <w:rsid w:val="00323C84"/>
    <w:rsid w:val="00324BC6"/>
    <w:rsid w:val="00325DC4"/>
    <w:rsid w:val="003272DD"/>
    <w:rsid w:val="00331F3A"/>
    <w:rsid w:val="0033336B"/>
    <w:rsid w:val="00333B2B"/>
    <w:rsid w:val="0033589A"/>
    <w:rsid w:val="00340CA6"/>
    <w:rsid w:val="00341310"/>
    <w:rsid w:val="00342296"/>
    <w:rsid w:val="003425F9"/>
    <w:rsid w:val="00343D81"/>
    <w:rsid w:val="00344302"/>
    <w:rsid w:val="00345658"/>
    <w:rsid w:val="0035044E"/>
    <w:rsid w:val="0035248C"/>
    <w:rsid w:val="003524B6"/>
    <w:rsid w:val="003550B5"/>
    <w:rsid w:val="00355757"/>
    <w:rsid w:val="003574DF"/>
    <w:rsid w:val="0036067A"/>
    <w:rsid w:val="0036084B"/>
    <w:rsid w:val="0036253D"/>
    <w:rsid w:val="003649DD"/>
    <w:rsid w:val="00366F1F"/>
    <w:rsid w:val="0037121F"/>
    <w:rsid w:val="00373C3B"/>
    <w:rsid w:val="003750E9"/>
    <w:rsid w:val="00375C71"/>
    <w:rsid w:val="0037696D"/>
    <w:rsid w:val="00381B0F"/>
    <w:rsid w:val="0038375B"/>
    <w:rsid w:val="003840C3"/>
    <w:rsid w:val="00384122"/>
    <w:rsid w:val="003916F0"/>
    <w:rsid w:val="00391769"/>
    <w:rsid w:val="0039391E"/>
    <w:rsid w:val="0039529A"/>
    <w:rsid w:val="003976D8"/>
    <w:rsid w:val="003977E2"/>
    <w:rsid w:val="003A0FEC"/>
    <w:rsid w:val="003A4BCD"/>
    <w:rsid w:val="003A5022"/>
    <w:rsid w:val="003A58FF"/>
    <w:rsid w:val="003A5FEC"/>
    <w:rsid w:val="003A69F6"/>
    <w:rsid w:val="003B3B24"/>
    <w:rsid w:val="003B49CA"/>
    <w:rsid w:val="003C0237"/>
    <w:rsid w:val="003C3F91"/>
    <w:rsid w:val="003C6056"/>
    <w:rsid w:val="003C67A2"/>
    <w:rsid w:val="003C7084"/>
    <w:rsid w:val="003D1AD5"/>
    <w:rsid w:val="003D3BBF"/>
    <w:rsid w:val="003D4377"/>
    <w:rsid w:val="003E10D6"/>
    <w:rsid w:val="003E5109"/>
    <w:rsid w:val="003E562E"/>
    <w:rsid w:val="003E65C2"/>
    <w:rsid w:val="003F0BD7"/>
    <w:rsid w:val="003F359C"/>
    <w:rsid w:val="003F4CA6"/>
    <w:rsid w:val="003F5DA6"/>
    <w:rsid w:val="00400584"/>
    <w:rsid w:val="004014F3"/>
    <w:rsid w:val="00402295"/>
    <w:rsid w:val="00405771"/>
    <w:rsid w:val="00405EEF"/>
    <w:rsid w:val="004064C4"/>
    <w:rsid w:val="00411FB3"/>
    <w:rsid w:val="00414238"/>
    <w:rsid w:val="00414880"/>
    <w:rsid w:val="00417E94"/>
    <w:rsid w:val="004204DE"/>
    <w:rsid w:val="00421944"/>
    <w:rsid w:val="0043082F"/>
    <w:rsid w:val="00431F7A"/>
    <w:rsid w:val="004333A3"/>
    <w:rsid w:val="00433E9B"/>
    <w:rsid w:val="00442E4A"/>
    <w:rsid w:val="004457CA"/>
    <w:rsid w:val="00445B7B"/>
    <w:rsid w:val="00446FD7"/>
    <w:rsid w:val="00452D1B"/>
    <w:rsid w:val="004539FA"/>
    <w:rsid w:val="00457375"/>
    <w:rsid w:val="0045740B"/>
    <w:rsid w:val="004579C9"/>
    <w:rsid w:val="00463330"/>
    <w:rsid w:val="00463F60"/>
    <w:rsid w:val="00466ABB"/>
    <w:rsid w:val="00472FE4"/>
    <w:rsid w:val="004736D7"/>
    <w:rsid w:val="004768CA"/>
    <w:rsid w:val="00476DDD"/>
    <w:rsid w:val="00480413"/>
    <w:rsid w:val="00481060"/>
    <w:rsid w:val="00482083"/>
    <w:rsid w:val="0048230B"/>
    <w:rsid w:val="00483F66"/>
    <w:rsid w:val="004946EB"/>
    <w:rsid w:val="004A1245"/>
    <w:rsid w:val="004A42B1"/>
    <w:rsid w:val="004A79E4"/>
    <w:rsid w:val="004B2700"/>
    <w:rsid w:val="004B315F"/>
    <w:rsid w:val="004B5ADA"/>
    <w:rsid w:val="004B73AC"/>
    <w:rsid w:val="004B7759"/>
    <w:rsid w:val="004C00AC"/>
    <w:rsid w:val="004C2240"/>
    <w:rsid w:val="004C2BA1"/>
    <w:rsid w:val="004C6F45"/>
    <w:rsid w:val="004D1741"/>
    <w:rsid w:val="004D2CBB"/>
    <w:rsid w:val="004D7288"/>
    <w:rsid w:val="004E01B0"/>
    <w:rsid w:val="004E08FC"/>
    <w:rsid w:val="004E0950"/>
    <w:rsid w:val="004E0B05"/>
    <w:rsid w:val="004E2003"/>
    <w:rsid w:val="004E2D3C"/>
    <w:rsid w:val="004E3C3C"/>
    <w:rsid w:val="004E4414"/>
    <w:rsid w:val="004E4DB7"/>
    <w:rsid w:val="004E5B36"/>
    <w:rsid w:val="004F12CC"/>
    <w:rsid w:val="004F2653"/>
    <w:rsid w:val="004F3CF7"/>
    <w:rsid w:val="004F6E9F"/>
    <w:rsid w:val="005018D1"/>
    <w:rsid w:val="00501DD8"/>
    <w:rsid w:val="005052D1"/>
    <w:rsid w:val="0051149B"/>
    <w:rsid w:val="00512678"/>
    <w:rsid w:val="00512DD0"/>
    <w:rsid w:val="00521C47"/>
    <w:rsid w:val="005260C0"/>
    <w:rsid w:val="00531996"/>
    <w:rsid w:val="005326C8"/>
    <w:rsid w:val="00537237"/>
    <w:rsid w:val="005377E7"/>
    <w:rsid w:val="005426BE"/>
    <w:rsid w:val="00546B31"/>
    <w:rsid w:val="00551FC5"/>
    <w:rsid w:val="005537A8"/>
    <w:rsid w:val="005570ED"/>
    <w:rsid w:val="00562819"/>
    <w:rsid w:val="00564E1E"/>
    <w:rsid w:val="00565EB2"/>
    <w:rsid w:val="0056714D"/>
    <w:rsid w:val="005749BA"/>
    <w:rsid w:val="00575871"/>
    <w:rsid w:val="00576476"/>
    <w:rsid w:val="005801C4"/>
    <w:rsid w:val="00581723"/>
    <w:rsid w:val="00586919"/>
    <w:rsid w:val="005906B7"/>
    <w:rsid w:val="00594D98"/>
    <w:rsid w:val="00595D35"/>
    <w:rsid w:val="0059613E"/>
    <w:rsid w:val="00596B98"/>
    <w:rsid w:val="005A2678"/>
    <w:rsid w:val="005A403A"/>
    <w:rsid w:val="005A5ED2"/>
    <w:rsid w:val="005A6F62"/>
    <w:rsid w:val="005B0570"/>
    <w:rsid w:val="005C4939"/>
    <w:rsid w:val="005C4A0C"/>
    <w:rsid w:val="005C6423"/>
    <w:rsid w:val="005D2099"/>
    <w:rsid w:val="005D40D0"/>
    <w:rsid w:val="005D4229"/>
    <w:rsid w:val="005D5FEF"/>
    <w:rsid w:val="005D7FEB"/>
    <w:rsid w:val="005E0CDB"/>
    <w:rsid w:val="005E182B"/>
    <w:rsid w:val="005E3069"/>
    <w:rsid w:val="005E50AC"/>
    <w:rsid w:val="005E5744"/>
    <w:rsid w:val="005E646D"/>
    <w:rsid w:val="005F29FB"/>
    <w:rsid w:val="005F652B"/>
    <w:rsid w:val="005F66F5"/>
    <w:rsid w:val="005F6A16"/>
    <w:rsid w:val="00606B0F"/>
    <w:rsid w:val="006107AF"/>
    <w:rsid w:val="00610A3B"/>
    <w:rsid w:val="006137D6"/>
    <w:rsid w:val="00614E51"/>
    <w:rsid w:val="00624812"/>
    <w:rsid w:val="00624D36"/>
    <w:rsid w:val="00625700"/>
    <w:rsid w:val="00632322"/>
    <w:rsid w:val="006332A3"/>
    <w:rsid w:val="00634860"/>
    <w:rsid w:val="0063498B"/>
    <w:rsid w:val="006352F5"/>
    <w:rsid w:val="006364CF"/>
    <w:rsid w:val="00636766"/>
    <w:rsid w:val="006440BF"/>
    <w:rsid w:val="00644B3F"/>
    <w:rsid w:val="0064798D"/>
    <w:rsid w:val="00653065"/>
    <w:rsid w:val="00655A8A"/>
    <w:rsid w:val="00665C5F"/>
    <w:rsid w:val="0066611C"/>
    <w:rsid w:val="00666D70"/>
    <w:rsid w:val="006672F4"/>
    <w:rsid w:val="00667CF8"/>
    <w:rsid w:val="0067655B"/>
    <w:rsid w:val="00677E77"/>
    <w:rsid w:val="00683B16"/>
    <w:rsid w:val="00692662"/>
    <w:rsid w:val="00693ED8"/>
    <w:rsid w:val="0069403D"/>
    <w:rsid w:val="006964E5"/>
    <w:rsid w:val="0069752D"/>
    <w:rsid w:val="00697B11"/>
    <w:rsid w:val="00697C2E"/>
    <w:rsid w:val="006A2090"/>
    <w:rsid w:val="006A3461"/>
    <w:rsid w:val="006A5F3E"/>
    <w:rsid w:val="006A60A8"/>
    <w:rsid w:val="006B364C"/>
    <w:rsid w:val="006B3AC6"/>
    <w:rsid w:val="006B4A23"/>
    <w:rsid w:val="006B69B3"/>
    <w:rsid w:val="006C0636"/>
    <w:rsid w:val="006C4DA1"/>
    <w:rsid w:val="006C7BA5"/>
    <w:rsid w:val="006D0054"/>
    <w:rsid w:val="006D6F40"/>
    <w:rsid w:val="006D7B88"/>
    <w:rsid w:val="006E3656"/>
    <w:rsid w:val="006E43A5"/>
    <w:rsid w:val="006E6496"/>
    <w:rsid w:val="006F092C"/>
    <w:rsid w:val="006F12FA"/>
    <w:rsid w:val="006F18F6"/>
    <w:rsid w:val="006F3BEF"/>
    <w:rsid w:val="006F6087"/>
    <w:rsid w:val="007002A2"/>
    <w:rsid w:val="00701E1C"/>
    <w:rsid w:val="00706231"/>
    <w:rsid w:val="007063DF"/>
    <w:rsid w:val="00710C43"/>
    <w:rsid w:val="00713A22"/>
    <w:rsid w:val="00714F06"/>
    <w:rsid w:val="00715355"/>
    <w:rsid w:val="00716BA0"/>
    <w:rsid w:val="007200D7"/>
    <w:rsid w:val="0072103B"/>
    <w:rsid w:val="007249B9"/>
    <w:rsid w:val="007368F5"/>
    <w:rsid w:val="00737193"/>
    <w:rsid w:val="0074655A"/>
    <w:rsid w:val="00750FBB"/>
    <w:rsid w:val="0075120E"/>
    <w:rsid w:val="00752798"/>
    <w:rsid w:val="00752AC3"/>
    <w:rsid w:val="007561B4"/>
    <w:rsid w:val="007652A6"/>
    <w:rsid w:val="00766BEC"/>
    <w:rsid w:val="00767886"/>
    <w:rsid w:val="00772B6E"/>
    <w:rsid w:val="0077717C"/>
    <w:rsid w:val="00777B65"/>
    <w:rsid w:val="007829D2"/>
    <w:rsid w:val="00783074"/>
    <w:rsid w:val="0078375D"/>
    <w:rsid w:val="0078522D"/>
    <w:rsid w:val="00795FF2"/>
    <w:rsid w:val="00796FDC"/>
    <w:rsid w:val="007A0B53"/>
    <w:rsid w:val="007A2E8E"/>
    <w:rsid w:val="007A69E7"/>
    <w:rsid w:val="007A705A"/>
    <w:rsid w:val="007A7AA8"/>
    <w:rsid w:val="007B2110"/>
    <w:rsid w:val="007B4EB4"/>
    <w:rsid w:val="007B634A"/>
    <w:rsid w:val="007B6889"/>
    <w:rsid w:val="007C0ECA"/>
    <w:rsid w:val="007C34F4"/>
    <w:rsid w:val="007C5139"/>
    <w:rsid w:val="007D5026"/>
    <w:rsid w:val="007E0BE4"/>
    <w:rsid w:val="007E16FA"/>
    <w:rsid w:val="007E3D55"/>
    <w:rsid w:val="007E7444"/>
    <w:rsid w:val="007F08A7"/>
    <w:rsid w:val="00801BBF"/>
    <w:rsid w:val="00802D3A"/>
    <w:rsid w:val="0080618D"/>
    <w:rsid w:val="0080648C"/>
    <w:rsid w:val="00806E8A"/>
    <w:rsid w:val="00807188"/>
    <w:rsid w:val="008156B9"/>
    <w:rsid w:val="00816FA9"/>
    <w:rsid w:val="008208E2"/>
    <w:rsid w:val="00821430"/>
    <w:rsid w:val="008215CB"/>
    <w:rsid w:val="00822A22"/>
    <w:rsid w:val="00825A7C"/>
    <w:rsid w:val="008322BA"/>
    <w:rsid w:val="008330B6"/>
    <w:rsid w:val="00833D31"/>
    <w:rsid w:val="00834506"/>
    <w:rsid w:val="00834E7E"/>
    <w:rsid w:val="0083565B"/>
    <w:rsid w:val="00841284"/>
    <w:rsid w:val="00841C77"/>
    <w:rsid w:val="0084643A"/>
    <w:rsid w:val="00847E6B"/>
    <w:rsid w:val="00854410"/>
    <w:rsid w:val="008574B7"/>
    <w:rsid w:val="00865C8D"/>
    <w:rsid w:val="00870403"/>
    <w:rsid w:val="00874754"/>
    <w:rsid w:val="00874A8B"/>
    <w:rsid w:val="00875CBE"/>
    <w:rsid w:val="00876F7B"/>
    <w:rsid w:val="00880AF6"/>
    <w:rsid w:val="008835B9"/>
    <w:rsid w:val="008A1975"/>
    <w:rsid w:val="008A3499"/>
    <w:rsid w:val="008A4B95"/>
    <w:rsid w:val="008A525C"/>
    <w:rsid w:val="008A5CC4"/>
    <w:rsid w:val="008B5DA2"/>
    <w:rsid w:val="008B6DD3"/>
    <w:rsid w:val="008C0385"/>
    <w:rsid w:val="008C130E"/>
    <w:rsid w:val="008C26FA"/>
    <w:rsid w:val="008C3080"/>
    <w:rsid w:val="008C346F"/>
    <w:rsid w:val="008C5285"/>
    <w:rsid w:val="008D129D"/>
    <w:rsid w:val="008D199C"/>
    <w:rsid w:val="008D2078"/>
    <w:rsid w:val="008D261F"/>
    <w:rsid w:val="008D4F31"/>
    <w:rsid w:val="008D5718"/>
    <w:rsid w:val="008D7C1F"/>
    <w:rsid w:val="008E512A"/>
    <w:rsid w:val="008E68D5"/>
    <w:rsid w:val="008E6F90"/>
    <w:rsid w:val="008F0C0A"/>
    <w:rsid w:val="008F46C5"/>
    <w:rsid w:val="008F723B"/>
    <w:rsid w:val="009006CE"/>
    <w:rsid w:val="009019D4"/>
    <w:rsid w:val="009035BF"/>
    <w:rsid w:val="009046BA"/>
    <w:rsid w:val="009063E8"/>
    <w:rsid w:val="00906F96"/>
    <w:rsid w:val="00910C25"/>
    <w:rsid w:val="00911BFC"/>
    <w:rsid w:val="0091229C"/>
    <w:rsid w:val="009154AC"/>
    <w:rsid w:val="00921EE2"/>
    <w:rsid w:val="0092260E"/>
    <w:rsid w:val="0092453A"/>
    <w:rsid w:val="009255D9"/>
    <w:rsid w:val="00926C39"/>
    <w:rsid w:val="00930C49"/>
    <w:rsid w:val="009312F7"/>
    <w:rsid w:val="00931C46"/>
    <w:rsid w:val="00931F15"/>
    <w:rsid w:val="00934D21"/>
    <w:rsid w:val="009360B7"/>
    <w:rsid w:val="00945EE7"/>
    <w:rsid w:val="00946BA7"/>
    <w:rsid w:val="00947BCD"/>
    <w:rsid w:val="0095377E"/>
    <w:rsid w:val="00954627"/>
    <w:rsid w:val="00954A63"/>
    <w:rsid w:val="00955D77"/>
    <w:rsid w:val="0096140C"/>
    <w:rsid w:val="00962669"/>
    <w:rsid w:val="009631C3"/>
    <w:rsid w:val="009636EC"/>
    <w:rsid w:val="00965688"/>
    <w:rsid w:val="00966F12"/>
    <w:rsid w:val="00972D16"/>
    <w:rsid w:val="00973674"/>
    <w:rsid w:val="00973775"/>
    <w:rsid w:val="009743FD"/>
    <w:rsid w:val="0097592B"/>
    <w:rsid w:val="00976057"/>
    <w:rsid w:val="00984325"/>
    <w:rsid w:val="00986405"/>
    <w:rsid w:val="0099293C"/>
    <w:rsid w:val="009A0A61"/>
    <w:rsid w:val="009B25BD"/>
    <w:rsid w:val="009B2791"/>
    <w:rsid w:val="009C0350"/>
    <w:rsid w:val="009C3D3C"/>
    <w:rsid w:val="009C3E5C"/>
    <w:rsid w:val="009C4D0A"/>
    <w:rsid w:val="009C7967"/>
    <w:rsid w:val="009D1DFD"/>
    <w:rsid w:val="009D29E8"/>
    <w:rsid w:val="009D509B"/>
    <w:rsid w:val="009E3515"/>
    <w:rsid w:val="009E3DF0"/>
    <w:rsid w:val="009E6EF9"/>
    <w:rsid w:val="009E7B9D"/>
    <w:rsid w:val="009E7F82"/>
    <w:rsid w:val="009F1DDB"/>
    <w:rsid w:val="009F3313"/>
    <w:rsid w:val="009F361F"/>
    <w:rsid w:val="009F5919"/>
    <w:rsid w:val="009F6A7D"/>
    <w:rsid w:val="009F7C6B"/>
    <w:rsid w:val="00A0188D"/>
    <w:rsid w:val="00A02420"/>
    <w:rsid w:val="00A058C1"/>
    <w:rsid w:val="00A06117"/>
    <w:rsid w:val="00A076D6"/>
    <w:rsid w:val="00A142DB"/>
    <w:rsid w:val="00A16575"/>
    <w:rsid w:val="00A17B37"/>
    <w:rsid w:val="00A2125B"/>
    <w:rsid w:val="00A23320"/>
    <w:rsid w:val="00A233C6"/>
    <w:rsid w:val="00A24125"/>
    <w:rsid w:val="00A3404C"/>
    <w:rsid w:val="00A374C5"/>
    <w:rsid w:val="00A37BF8"/>
    <w:rsid w:val="00A4014F"/>
    <w:rsid w:val="00A42592"/>
    <w:rsid w:val="00A42A97"/>
    <w:rsid w:val="00A51602"/>
    <w:rsid w:val="00A51CEF"/>
    <w:rsid w:val="00A53C1A"/>
    <w:rsid w:val="00A55046"/>
    <w:rsid w:val="00A558D6"/>
    <w:rsid w:val="00A6449E"/>
    <w:rsid w:val="00A644C8"/>
    <w:rsid w:val="00A65E8B"/>
    <w:rsid w:val="00A66795"/>
    <w:rsid w:val="00A67B8A"/>
    <w:rsid w:val="00A80C68"/>
    <w:rsid w:val="00A81BC0"/>
    <w:rsid w:val="00A83635"/>
    <w:rsid w:val="00A87B49"/>
    <w:rsid w:val="00A90E1B"/>
    <w:rsid w:val="00A921BF"/>
    <w:rsid w:val="00A96DA2"/>
    <w:rsid w:val="00AA16DC"/>
    <w:rsid w:val="00AA3A34"/>
    <w:rsid w:val="00AA519A"/>
    <w:rsid w:val="00AA5C9A"/>
    <w:rsid w:val="00AB082F"/>
    <w:rsid w:val="00AB167A"/>
    <w:rsid w:val="00AB24CA"/>
    <w:rsid w:val="00AB2836"/>
    <w:rsid w:val="00AB34E9"/>
    <w:rsid w:val="00AB57E2"/>
    <w:rsid w:val="00AB6BE4"/>
    <w:rsid w:val="00AC2196"/>
    <w:rsid w:val="00AC28CF"/>
    <w:rsid w:val="00AC4AC0"/>
    <w:rsid w:val="00AC7C0A"/>
    <w:rsid w:val="00AD2209"/>
    <w:rsid w:val="00AD2A8A"/>
    <w:rsid w:val="00AD354E"/>
    <w:rsid w:val="00AD5832"/>
    <w:rsid w:val="00AD5875"/>
    <w:rsid w:val="00AD5F31"/>
    <w:rsid w:val="00AE1FA3"/>
    <w:rsid w:val="00AE436E"/>
    <w:rsid w:val="00AE4708"/>
    <w:rsid w:val="00AE526A"/>
    <w:rsid w:val="00AE598A"/>
    <w:rsid w:val="00AF2D99"/>
    <w:rsid w:val="00AF46D7"/>
    <w:rsid w:val="00AF5B57"/>
    <w:rsid w:val="00B10AA2"/>
    <w:rsid w:val="00B10E7D"/>
    <w:rsid w:val="00B11977"/>
    <w:rsid w:val="00B1580D"/>
    <w:rsid w:val="00B16136"/>
    <w:rsid w:val="00B16DA4"/>
    <w:rsid w:val="00B22320"/>
    <w:rsid w:val="00B2695A"/>
    <w:rsid w:val="00B30455"/>
    <w:rsid w:val="00B32309"/>
    <w:rsid w:val="00B33DBF"/>
    <w:rsid w:val="00B36ACE"/>
    <w:rsid w:val="00B37A09"/>
    <w:rsid w:val="00B41EDF"/>
    <w:rsid w:val="00B4285A"/>
    <w:rsid w:val="00B46B72"/>
    <w:rsid w:val="00B46F12"/>
    <w:rsid w:val="00B527E6"/>
    <w:rsid w:val="00B539EA"/>
    <w:rsid w:val="00B555DD"/>
    <w:rsid w:val="00B5756E"/>
    <w:rsid w:val="00B61F47"/>
    <w:rsid w:val="00B6416A"/>
    <w:rsid w:val="00B6632E"/>
    <w:rsid w:val="00B6694C"/>
    <w:rsid w:val="00B71B19"/>
    <w:rsid w:val="00B84B63"/>
    <w:rsid w:val="00B85768"/>
    <w:rsid w:val="00B91C72"/>
    <w:rsid w:val="00B92EE0"/>
    <w:rsid w:val="00B954DE"/>
    <w:rsid w:val="00B9676C"/>
    <w:rsid w:val="00BA066E"/>
    <w:rsid w:val="00BA0F85"/>
    <w:rsid w:val="00BA178C"/>
    <w:rsid w:val="00BA4654"/>
    <w:rsid w:val="00BA481F"/>
    <w:rsid w:val="00BA5166"/>
    <w:rsid w:val="00BA549E"/>
    <w:rsid w:val="00BA7426"/>
    <w:rsid w:val="00BA7A34"/>
    <w:rsid w:val="00BB48AC"/>
    <w:rsid w:val="00BB6B3F"/>
    <w:rsid w:val="00BB7B8B"/>
    <w:rsid w:val="00BC0607"/>
    <w:rsid w:val="00BC0612"/>
    <w:rsid w:val="00BC0ADD"/>
    <w:rsid w:val="00BC1957"/>
    <w:rsid w:val="00BC325F"/>
    <w:rsid w:val="00BC5D5B"/>
    <w:rsid w:val="00BD0EF4"/>
    <w:rsid w:val="00BD276E"/>
    <w:rsid w:val="00BD49DE"/>
    <w:rsid w:val="00BE00C8"/>
    <w:rsid w:val="00BE0327"/>
    <w:rsid w:val="00BE1D25"/>
    <w:rsid w:val="00BE3F3D"/>
    <w:rsid w:val="00BF006A"/>
    <w:rsid w:val="00BF2DAB"/>
    <w:rsid w:val="00BF3982"/>
    <w:rsid w:val="00BF3B91"/>
    <w:rsid w:val="00BF4105"/>
    <w:rsid w:val="00C00AAB"/>
    <w:rsid w:val="00C01FC8"/>
    <w:rsid w:val="00C02681"/>
    <w:rsid w:val="00C02703"/>
    <w:rsid w:val="00C05270"/>
    <w:rsid w:val="00C079B5"/>
    <w:rsid w:val="00C07B1E"/>
    <w:rsid w:val="00C13434"/>
    <w:rsid w:val="00C202D4"/>
    <w:rsid w:val="00C20976"/>
    <w:rsid w:val="00C25304"/>
    <w:rsid w:val="00C25CF5"/>
    <w:rsid w:val="00C30324"/>
    <w:rsid w:val="00C333F8"/>
    <w:rsid w:val="00C336C9"/>
    <w:rsid w:val="00C33887"/>
    <w:rsid w:val="00C349E6"/>
    <w:rsid w:val="00C37D34"/>
    <w:rsid w:val="00C37F40"/>
    <w:rsid w:val="00C4216C"/>
    <w:rsid w:val="00C44587"/>
    <w:rsid w:val="00C51E76"/>
    <w:rsid w:val="00C5458A"/>
    <w:rsid w:val="00C554E5"/>
    <w:rsid w:val="00C601E0"/>
    <w:rsid w:val="00C618F3"/>
    <w:rsid w:val="00C63DA4"/>
    <w:rsid w:val="00C660DD"/>
    <w:rsid w:val="00C734EC"/>
    <w:rsid w:val="00C736DB"/>
    <w:rsid w:val="00C76055"/>
    <w:rsid w:val="00C81E03"/>
    <w:rsid w:val="00C82FE0"/>
    <w:rsid w:val="00C87CDE"/>
    <w:rsid w:val="00C90846"/>
    <w:rsid w:val="00C92A81"/>
    <w:rsid w:val="00C9400B"/>
    <w:rsid w:val="00C97289"/>
    <w:rsid w:val="00C97B96"/>
    <w:rsid w:val="00CA302E"/>
    <w:rsid w:val="00CB00D9"/>
    <w:rsid w:val="00CB07E1"/>
    <w:rsid w:val="00CB2CCE"/>
    <w:rsid w:val="00CB4B30"/>
    <w:rsid w:val="00CC08BD"/>
    <w:rsid w:val="00CC149C"/>
    <w:rsid w:val="00CC3124"/>
    <w:rsid w:val="00CC3269"/>
    <w:rsid w:val="00CC3657"/>
    <w:rsid w:val="00CC417A"/>
    <w:rsid w:val="00CC46C5"/>
    <w:rsid w:val="00CC5A55"/>
    <w:rsid w:val="00CC639C"/>
    <w:rsid w:val="00CD7D27"/>
    <w:rsid w:val="00CE4E3C"/>
    <w:rsid w:val="00CE578C"/>
    <w:rsid w:val="00CE5E88"/>
    <w:rsid w:val="00CF0E6F"/>
    <w:rsid w:val="00CF44D3"/>
    <w:rsid w:val="00D02A34"/>
    <w:rsid w:val="00D04584"/>
    <w:rsid w:val="00D04AEA"/>
    <w:rsid w:val="00D070FF"/>
    <w:rsid w:val="00D0771E"/>
    <w:rsid w:val="00D07BBE"/>
    <w:rsid w:val="00D14504"/>
    <w:rsid w:val="00D176E9"/>
    <w:rsid w:val="00D205D2"/>
    <w:rsid w:val="00D2298A"/>
    <w:rsid w:val="00D326F0"/>
    <w:rsid w:val="00D33017"/>
    <w:rsid w:val="00D347D4"/>
    <w:rsid w:val="00D356FF"/>
    <w:rsid w:val="00D4024F"/>
    <w:rsid w:val="00D4712A"/>
    <w:rsid w:val="00D4779E"/>
    <w:rsid w:val="00D47ACE"/>
    <w:rsid w:val="00D57BD6"/>
    <w:rsid w:val="00D70235"/>
    <w:rsid w:val="00D70B95"/>
    <w:rsid w:val="00D721E0"/>
    <w:rsid w:val="00D864AC"/>
    <w:rsid w:val="00D9091E"/>
    <w:rsid w:val="00D91540"/>
    <w:rsid w:val="00D929F9"/>
    <w:rsid w:val="00D97B67"/>
    <w:rsid w:val="00DA1E2E"/>
    <w:rsid w:val="00DA30A7"/>
    <w:rsid w:val="00DA3127"/>
    <w:rsid w:val="00DA533D"/>
    <w:rsid w:val="00DB4489"/>
    <w:rsid w:val="00DC00C5"/>
    <w:rsid w:val="00DC077E"/>
    <w:rsid w:val="00DC5176"/>
    <w:rsid w:val="00DC6939"/>
    <w:rsid w:val="00DC7308"/>
    <w:rsid w:val="00DD1BB5"/>
    <w:rsid w:val="00DD5187"/>
    <w:rsid w:val="00DD5E84"/>
    <w:rsid w:val="00DD7BC1"/>
    <w:rsid w:val="00DF0444"/>
    <w:rsid w:val="00DF19B1"/>
    <w:rsid w:val="00DF42CC"/>
    <w:rsid w:val="00DF555C"/>
    <w:rsid w:val="00E00578"/>
    <w:rsid w:val="00E00ADD"/>
    <w:rsid w:val="00E05BFC"/>
    <w:rsid w:val="00E06D21"/>
    <w:rsid w:val="00E10475"/>
    <w:rsid w:val="00E1161C"/>
    <w:rsid w:val="00E12B70"/>
    <w:rsid w:val="00E12F34"/>
    <w:rsid w:val="00E1582A"/>
    <w:rsid w:val="00E163ED"/>
    <w:rsid w:val="00E229D8"/>
    <w:rsid w:val="00E27812"/>
    <w:rsid w:val="00E27D1A"/>
    <w:rsid w:val="00E30010"/>
    <w:rsid w:val="00E33025"/>
    <w:rsid w:val="00E4003F"/>
    <w:rsid w:val="00E43487"/>
    <w:rsid w:val="00E43C0A"/>
    <w:rsid w:val="00E4530E"/>
    <w:rsid w:val="00E47380"/>
    <w:rsid w:val="00E47DC4"/>
    <w:rsid w:val="00E50040"/>
    <w:rsid w:val="00E5461F"/>
    <w:rsid w:val="00E54D2F"/>
    <w:rsid w:val="00E552A3"/>
    <w:rsid w:val="00E56B6B"/>
    <w:rsid w:val="00E573BA"/>
    <w:rsid w:val="00E57546"/>
    <w:rsid w:val="00E62651"/>
    <w:rsid w:val="00E626B1"/>
    <w:rsid w:val="00E62C84"/>
    <w:rsid w:val="00E66CA0"/>
    <w:rsid w:val="00E67E08"/>
    <w:rsid w:val="00E719C9"/>
    <w:rsid w:val="00E74346"/>
    <w:rsid w:val="00E801A6"/>
    <w:rsid w:val="00E82F7B"/>
    <w:rsid w:val="00E95057"/>
    <w:rsid w:val="00E96A91"/>
    <w:rsid w:val="00E96BA2"/>
    <w:rsid w:val="00E97C83"/>
    <w:rsid w:val="00E97EB4"/>
    <w:rsid w:val="00EA5989"/>
    <w:rsid w:val="00EA5FA9"/>
    <w:rsid w:val="00EB1E30"/>
    <w:rsid w:val="00EB52B1"/>
    <w:rsid w:val="00EB5AF5"/>
    <w:rsid w:val="00EB60E6"/>
    <w:rsid w:val="00EC441F"/>
    <w:rsid w:val="00EC5EB1"/>
    <w:rsid w:val="00EC785E"/>
    <w:rsid w:val="00ED0218"/>
    <w:rsid w:val="00ED0EBA"/>
    <w:rsid w:val="00ED1DE1"/>
    <w:rsid w:val="00ED3EF7"/>
    <w:rsid w:val="00ED6C6F"/>
    <w:rsid w:val="00ED7B5A"/>
    <w:rsid w:val="00EE277B"/>
    <w:rsid w:val="00EE6ABC"/>
    <w:rsid w:val="00EE7B96"/>
    <w:rsid w:val="00EF044A"/>
    <w:rsid w:val="00EF352F"/>
    <w:rsid w:val="00EF4302"/>
    <w:rsid w:val="00EF58B6"/>
    <w:rsid w:val="00F004D0"/>
    <w:rsid w:val="00F02331"/>
    <w:rsid w:val="00F035C8"/>
    <w:rsid w:val="00F0589C"/>
    <w:rsid w:val="00F068F9"/>
    <w:rsid w:val="00F071C6"/>
    <w:rsid w:val="00F125E2"/>
    <w:rsid w:val="00F12754"/>
    <w:rsid w:val="00F13380"/>
    <w:rsid w:val="00F16BB5"/>
    <w:rsid w:val="00F20AB0"/>
    <w:rsid w:val="00F21E56"/>
    <w:rsid w:val="00F24D4E"/>
    <w:rsid w:val="00F2711C"/>
    <w:rsid w:val="00F2713A"/>
    <w:rsid w:val="00F27BAA"/>
    <w:rsid w:val="00F30A60"/>
    <w:rsid w:val="00F30CA3"/>
    <w:rsid w:val="00F30EF3"/>
    <w:rsid w:val="00F35238"/>
    <w:rsid w:val="00F36B66"/>
    <w:rsid w:val="00F4778E"/>
    <w:rsid w:val="00F5202C"/>
    <w:rsid w:val="00F5205D"/>
    <w:rsid w:val="00F52384"/>
    <w:rsid w:val="00F53487"/>
    <w:rsid w:val="00F60C73"/>
    <w:rsid w:val="00F61558"/>
    <w:rsid w:val="00F61F0E"/>
    <w:rsid w:val="00F62D13"/>
    <w:rsid w:val="00F63684"/>
    <w:rsid w:val="00F6408C"/>
    <w:rsid w:val="00F6639E"/>
    <w:rsid w:val="00F72503"/>
    <w:rsid w:val="00F76028"/>
    <w:rsid w:val="00F80BFD"/>
    <w:rsid w:val="00F8265E"/>
    <w:rsid w:val="00F832D8"/>
    <w:rsid w:val="00F9132A"/>
    <w:rsid w:val="00F91436"/>
    <w:rsid w:val="00FA29A0"/>
    <w:rsid w:val="00FA2D11"/>
    <w:rsid w:val="00FA4FF9"/>
    <w:rsid w:val="00FB0D0B"/>
    <w:rsid w:val="00FC2954"/>
    <w:rsid w:val="00FC50C1"/>
    <w:rsid w:val="00FC6164"/>
    <w:rsid w:val="00FC6F9F"/>
    <w:rsid w:val="00FC71B6"/>
    <w:rsid w:val="00FD300A"/>
    <w:rsid w:val="00FD4EF5"/>
    <w:rsid w:val="00FE6527"/>
    <w:rsid w:val="00FF05EB"/>
    <w:rsid w:val="00FF1584"/>
  </w:rsids>
  <m:mathPr>
    <m:mathFont m:val="Cambria Math"/>
    <m:brkBin m:val="before"/>
    <m:brkBinSub m:val="--"/>
    <m:smallFrac m:val="0"/>
    <m:dispDef/>
    <m:lMargin m:val="0"/>
    <m:rMargin m:val="0"/>
    <m:defJc m:val="centerGroup"/>
    <m:wrapIndent m:val="1440"/>
    <m:intLim m:val="subSup"/>
    <m:naryLim m:val="undOvr"/>
  </m:mathPr>
  <w:themeFontLang w:val="sv-S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8AFA9"/>
  <w15:chartTrackingRefBased/>
  <w15:docId w15:val="{2134451A-5786-41C5-BA92-C37D99556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sv-SE" w:eastAsia="en-US" w:bidi="ar-SA"/>
      </w:rPr>
    </w:rPrDefault>
    <w:pPrDefault>
      <w:pPr>
        <w:spacing w:after="160" w:line="312" w:lineRule="auto"/>
      </w:pPr>
    </w:pPrDefault>
  </w:docDefaults>
  <w:latentStyles w:defLockedState="0" w:defUIPriority="99" w:defSemiHidden="0" w:defUnhideWhenUsed="0" w:defQFormat="0" w:count="376">
    <w:lsdException w:name="Normal" w:uiPriority="2"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lsdException w:name="annotation text" w:semiHidden="1"/>
    <w:lsdException w:name="index heading" w:semiHidden="1"/>
    <w:lsdException w:name="caption" w:semiHidden="1" w:uiPriority="35" w:unhideWhenUsed="1"/>
    <w:lsdException w:name="table of figures" w:semiHidden="1"/>
    <w:lsdException w:name="envelope return" w:semiHidden="1"/>
    <w:lsdException w:name="annotation reference" w:semiHidden="1"/>
    <w:lsdException w:name="lin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Title" w:uiPriority="10"/>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uiPriority="36"/>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FollowedHyperlink" w:semiHidden="1" w:uiPriority="98"/>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708"/>
  </w:style>
  <w:style w:type="paragraph" w:styleId="Rubrik1">
    <w:name w:val="heading 1"/>
    <w:basedOn w:val="Rubrik"/>
    <w:next w:val="Normal"/>
    <w:link w:val="Rubrik1Char"/>
    <w:uiPriority w:val="9"/>
    <w:qFormat/>
    <w:rsid w:val="000A5042"/>
    <w:pPr>
      <w:keepNext/>
      <w:keepLines/>
      <w:numPr>
        <w:numId w:val="22"/>
      </w:numPr>
      <w:spacing w:before="320" w:after="120" w:line="288" w:lineRule="auto"/>
      <w:outlineLvl w:val="0"/>
    </w:pPr>
    <w:rPr>
      <w:bCs w:val="0"/>
      <w:sz w:val="28"/>
      <w:szCs w:val="28"/>
    </w:rPr>
  </w:style>
  <w:style w:type="paragraph" w:styleId="Rubrik2">
    <w:name w:val="heading 2"/>
    <w:basedOn w:val="Rubrik1"/>
    <w:next w:val="Normal"/>
    <w:link w:val="Rubrik2Char"/>
    <w:uiPriority w:val="9"/>
    <w:qFormat/>
    <w:rsid w:val="007E0BE4"/>
    <w:pPr>
      <w:numPr>
        <w:ilvl w:val="1"/>
      </w:numPr>
      <w:spacing w:before="120"/>
      <w:outlineLvl w:val="1"/>
    </w:pPr>
    <w:rPr>
      <w:bCs/>
      <w:sz w:val="22"/>
    </w:rPr>
  </w:style>
  <w:style w:type="paragraph" w:styleId="Rubrik3">
    <w:name w:val="heading 3"/>
    <w:basedOn w:val="Rubrik2"/>
    <w:next w:val="Normal"/>
    <w:link w:val="Rubrik3Char"/>
    <w:uiPriority w:val="9"/>
    <w:qFormat/>
    <w:rsid w:val="007E0BE4"/>
    <w:pPr>
      <w:numPr>
        <w:ilvl w:val="2"/>
      </w:numPr>
      <w:outlineLvl w:val="2"/>
    </w:pPr>
    <w:rPr>
      <w:sz w:val="18"/>
      <w:szCs w:val="24"/>
    </w:rPr>
  </w:style>
  <w:style w:type="paragraph" w:styleId="Rubrik4">
    <w:name w:val="heading 4"/>
    <w:basedOn w:val="Rubrik3"/>
    <w:next w:val="Normal"/>
    <w:link w:val="Rubrik4Char"/>
    <w:uiPriority w:val="9"/>
    <w:qFormat/>
    <w:rsid w:val="007E0BE4"/>
    <w:pPr>
      <w:numPr>
        <w:ilvl w:val="3"/>
      </w:numPr>
      <w:outlineLvl w:val="3"/>
    </w:pPr>
    <w:rPr>
      <w:b w:val="0"/>
      <w:i/>
      <w:iCs/>
    </w:rPr>
  </w:style>
  <w:style w:type="paragraph" w:styleId="Rubrik5">
    <w:name w:val="heading 5"/>
    <w:basedOn w:val="Rubrik4"/>
    <w:next w:val="Normal"/>
    <w:link w:val="Rubrik5Char"/>
    <w:uiPriority w:val="9"/>
    <w:semiHidden/>
    <w:qFormat/>
    <w:rsid w:val="00E552A3"/>
    <w:pPr>
      <w:numPr>
        <w:ilvl w:val="4"/>
      </w:numPr>
      <w:outlineLvl w:val="4"/>
    </w:pPr>
    <w:rPr>
      <w:bCs w:val="0"/>
      <w:i w:val="0"/>
    </w:rPr>
  </w:style>
  <w:style w:type="paragraph" w:styleId="Rubrik6">
    <w:name w:val="heading 6"/>
    <w:aliases w:val="Bilaga Rubrik"/>
    <w:basedOn w:val="Rubrik5"/>
    <w:next w:val="Normal"/>
    <w:link w:val="Rubrik6Char"/>
    <w:uiPriority w:val="19"/>
    <w:rsid w:val="002B17C4"/>
    <w:pPr>
      <w:numPr>
        <w:ilvl w:val="0"/>
        <w:numId w:val="0"/>
      </w:numPr>
      <w:spacing w:before="320"/>
      <w:outlineLvl w:val="5"/>
    </w:pPr>
    <w:rPr>
      <w:b/>
      <w:bCs/>
      <w:iCs w:val="0"/>
      <w:sz w:val="28"/>
    </w:rPr>
  </w:style>
  <w:style w:type="paragraph" w:styleId="Rubrik7">
    <w:name w:val="heading 7"/>
    <w:aliases w:val="Bilaga Rubrik 1"/>
    <w:basedOn w:val="Rubrik6"/>
    <w:next w:val="Normal"/>
    <w:link w:val="Rubrik7Char"/>
    <w:uiPriority w:val="19"/>
    <w:qFormat/>
    <w:rsid w:val="00A16575"/>
    <w:pPr>
      <w:numPr>
        <w:ilvl w:val="6"/>
        <w:numId w:val="22"/>
      </w:numPr>
      <w:outlineLvl w:val="6"/>
    </w:pPr>
    <w:rPr>
      <w:iCs/>
    </w:rPr>
  </w:style>
  <w:style w:type="paragraph" w:styleId="Rubrik8">
    <w:name w:val="heading 8"/>
    <w:aliases w:val="Bilaga Rubrik 2"/>
    <w:basedOn w:val="Rubrik7"/>
    <w:next w:val="Normal"/>
    <w:link w:val="Rubrik8Char"/>
    <w:uiPriority w:val="19"/>
    <w:qFormat/>
    <w:rsid w:val="002B17C4"/>
    <w:pPr>
      <w:numPr>
        <w:ilvl w:val="7"/>
      </w:numPr>
      <w:spacing w:before="120"/>
      <w:outlineLvl w:val="7"/>
    </w:pPr>
    <w:rPr>
      <w:bCs w:val="0"/>
      <w:sz w:val="22"/>
    </w:rPr>
  </w:style>
  <w:style w:type="paragraph" w:styleId="Rubrik9">
    <w:name w:val="heading 9"/>
    <w:aliases w:val="Bilaga Rubrik 3"/>
    <w:basedOn w:val="Rubrik8"/>
    <w:next w:val="Normal"/>
    <w:link w:val="Rubrik9Char"/>
    <w:uiPriority w:val="19"/>
    <w:qFormat/>
    <w:rsid w:val="002B17C4"/>
    <w:pPr>
      <w:numPr>
        <w:ilvl w:val="8"/>
      </w:numPr>
      <w:outlineLvl w:val="8"/>
    </w:pPr>
    <w:rPr>
      <w:iCs w:val="0"/>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A5042"/>
    <w:rPr>
      <w:rFonts w:asciiTheme="majorHAnsi" w:eastAsiaTheme="majorEastAsia" w:hAnsiTheme="majorHAnsi" w:cstheme="majorBidi"/>
      <w:b/>
      <w:sz w:val="28"/>
      <w:szCs w:val="28"/>
    </w:rPr>
  </w:style>
  <w:style w:type="character" w:customStyle="1" w:styleId="Rubrik2Char">
    <w:name w:val="Rubrik 2 Char"/>
    <w:basedOn w:val="Standardstycketeckensnitt"/>
    <w:link w:val="Rubrik2"/>
    <w:uiPriority w:val="9"/>
    <w:rsid w:val="007E0BE4"/>
    <w:rPr>
      <w:rFonts w:asciiTheme="majorHAnsi" w:eastAsiaTheme="majorEastAsia" w:hAnsiTheme="majorHAnsi" w:cstheme="majorBidi"/>
      <w:b/>
      <w:bCs/>
      <w:sz w:val="22"/>
      <w:szCs w:val="28"/>
    </w:rPr>
  </w:style>
  <w:style w:type="character" w:customStyle="1" w:styleId="Rubrik3Char">
    <w:name w:val="Rubrik 3 Char"/>
    <w:basedOn w:val="Standardstycketeckensnitt"/>
    <w:link w:val="Rubrik3"/>
    <w:uiPriority w:val="9"/>
    <w:rsid w:val="007E0BE4"/>
    <w:rPr>
      <w:rFonts w:asciiTheme="majorHAnsi" w:eastAsiaTheme="majorEastAsia" w:hAnsiTheme="majorHAnsi" w:cstheme="majorBidi"/>
      <w:b/>
      <w:bCs/>
      <w:sz w:val="18"/>
      <w:szCs w:val="24"/>
    </w:rPr>
  </w:style>
  <w:style w:type="character" w:customStyle="1" w:styleId="Rubrik4Char">
    <w:name w:val="Rubrik 4 Char"/>
    <w:basedOn w:val="Standardstycketeckensnitt"/>
    <w:link w:val="Rubrik4"/>
    <w:uiPriority w:val="9"/>
    <w:rsid w:val="007E0BE4"/>
    <w:rPr>
      <w:rFonts w:asciiTheme="majorHAnsi" w:eastAsiaTheme="majorEastAsia" w:hAnsiTheme="majorHAnsi" w:cstheme="majorBidi"/>
      <w:bCs/>
      <w:i/>
      <w:iCs/>
      <w:sz w:val="18"/>
      <w:szCs w:val="24"/>
    </w:rPr>
  </w:style>
  <w:style w:type="character" w:customStyle="1" w:styleId="Rubrik5Char">
    <w:name w:val="Rubrik 5 Char"/>
    <w:basedOn w:val="Standardstycketeckensnitt"/>
    <w:link w:val="Rubrik5"/>
    <w:uiPriority w:val="9"/>
    <w:semiHidden/>
    <w:rsid w:val="00C660DD"/>
    <w:rPr>
      <w:rFonts w:asciiTheme="majorHAnsi" w:eastAsiaTheme="majorEastAsia" w:hAnsiTheme="majorHAnsi" w:cstheme="majorBidi"/>
      <w:iCs/>
      <w:sz w:val="18"/>
      <w:szCs w:val="24"/>
    </w:rPr>
  </w:style>
  <w:style w:type="character" w:customStyle="1" w:styleId="Rubrik6Char">
    <w:name w:val="Rubrik 6 Char"/>
    <w:aliases w:val="Bilaga Rubrik Char"/>
    <w:basedOn w:val="Standardstycketeckensnitt"/>
    <w:link w:val="Rubrik6"/>
    <w:uiPriority w:val="19"/>
    <w:rsid w:val="00CC3269"/>
    <w:rPr>
      <w:rFonts w:asciiTheme="majorHAnsi" w:eastAsiaTheme="majorEastAsia" w:hAnsiTheme="majorHAnsi" w:cstheme="majorBidi"/>
      <w:b/>
      <w:bCs/>
      <w:sz w:val="28"/>
      <w:szCs w:val="24"/>
    </w:rPr>
  </w:style>
  <w:style w:type="character" w:customStyle="1" w:styleId="Rubrik7Char">
    <w:name w:val="Rubrik 7 Char"/>
    <w:aliases w:val="Bilaga Rubrik 1 Char"/>
    <w:basedOn w:val="Standardstycketeckensnitt"/>
    <w:link w:val="Rubrik7"/>
    <w:uiPriority w:val="19"/>
    <w:rsid w:val="00CC3269"/>
    <w:rPr>
      <w:rFonts w:asciiTheme="majorHAnsi" w:eastAsiaTheme="majorEastAsia" w:hAnsiTheme="majorHAnsi" w:cstheme="majorBidi"/>
      <w:b/>
      <w:bCs/>
      <w:iCs/>
      <w:sz w:val="28"/>
      <w:szCs w:val="24"/>
    </w:rPr>
  </w:style>
  <w:style w:type="character" w:customStyle="1" w:styleId="Rubrik8Char">
    <w:name w:val="Rubrik 8 Char"/>
    <w:aliases w:val="Bilaga Rubrik 2 Char"/>
    <w:basedOn w:val="Standardstycketeckensnitt"/>
    <w:link w:val="Rubrik8"/>
    <w:uiPriority w:val="19"/>
    <w:rsid w:val="00CC3269"/>
    <w:rPr>
      <w:rFonts w:asciiTheme="majorHAnsi" w:eastAsiaTheme="majorEastAsia" w:hAnsiTheme="majorHAnsi" w:cstheme="majorBidi"/>
      <w:b/>
      <w:iCs/>
      <w:sz w:val="22"/>
      <w:szCs w:val="24"/>
    </w:rPr>
  </w:style>
  <w:style w:type="character" w:customStyle="1" w:styleId="Rubrik9Char">
    <w:name w:val="Rubrik 9 Char"/>
    <w:aliases w:val="Bilaga Rubrik 3 Char"/>
    <w:basedOn w:val="Standardstycketeckensnitt"/>
    <w:link w:val="Rubrik9"/>
    <w:uiPriority w:val="19"/>
    <w:rsid w:val="00CC3269"/>
    <w:rPr>
      <w:rFonts w:asciiTheme="majorHAnsi" w:eastAsiaTheme="majorEastAsia" w:hAnsiTheme="majorHAnsi" w:cstheme="majorBidi"/>
      <w:b/>
      <w:sz w:val="18"/>
      <w:szCs w:val="24"/>
    </w:rPr>
  </w:style>
  <w:style w:type="paragraph" w:styleId="Beskrivning">
    <w:name w:val="caption"/>
    <w:basedOn w:val="Normal"/>
    <w:next w:val="Normal"/>
    <w:uiPriority w:val="99"/>
    <w:rsid w:val="007E0BE4"/>
    <w:rPr>
      <w:rFonts w:asciiTheme="majorHAnsi" w:hAnsiTheme="majorHAnsi"/>
      <w:bCs/>
      <w:sz w:val="16"/>
    </w:rPr>
  </w:style>
  <w:style w:type="paragraph" w:styleId="Rubrik">
    <w:name w:val="Title"/>
    <w:basedOn w:val="Normal"/>
    <w:next w:val="Normal"/>
    <w:link w:val="RubrikChar"/>
    <w:uiPriority w:val="34"/>
    <w:rsid w:val="00BF3982"/>
    <w:pPr>
      <w:spacing w:before="1740" w:after="0" w:line="240" w:lineRule="auto"/>
      <w:contextualSpacing/>
    </w:pPr>
    <w:rPr>
      <w:rFonts w:asciiTheme="majorHAnsi" w:eastAsiaTheme="majorEastAsia" w:hAnsiTheme="majorHAnsi" w:cstheme="majorBidi"/>
      <w:b/>
      <w:bCs/>
      <w:sz w:val="62"/>
      <w:szCs w:val="48"/>
    </w:rPr>
  </w:style>
  <w:style w:type="character" w:customStyle="1" w:styleId="RubrikChar">
    <w:name w:val="Rubrik Char"/>
    <w:basedOn w:val="Standardstycketeckensnitt"/>
    <w:link w:val="Rubrik"/>
    <w:uiPriority w:val="34"/>
    <w:rsid w:val="00BF3982"/>
    <w:rPr>
      <w:rFonts w:asciiTheme="majorHAnsi" w:eastAsiaTheme="majorEastAsia" w:hAnsiTheme="majorHAnsi" w:cstheme="majorBidi"/>
      <w:b/>
      <w:bCs/>
      <w:sz w:val="62"/>
      <w:szCs w:val="48"/>
    </w:rPr>
  </w:style>
  <w:style w:type="paragraph" w:styleId="Underrubrik">
    <w:name w:val="Subtitle"/>
    <w:basedOn w:val="Rubrik"/>
    <w:next w:val="Normal"/>
    <w:link w:val="UnderrubrikChar"/>
    <w:uiPriority w:val="35"/>
    <w:rsid w:val="00061A73"/>
    <w:pPr>
      <w:numPr>
        <w:ilvl w:val="1"/>
      </w:numPr>
      <w:pBdr>
        <w:top w:val="single" w:sz="4" w:space="1" w:color="auto"/>
        <w:bottom w:val="single" w:sz="4" w:space="1" w:color="auto"/>
      </w:pBdr>
      <w:spacing w:before="400" w:after="240" w:line="276" w:lineRule="auto"/>
    </w:pPr>
    <w:rPr>
      <w:sz w:val="28"/>
      <w:szCs w:val="24"/>
    </w:rPr>
  </w:style>
  <w:style w:type="character" w:customStyle="1" w:styleId="UnderrubrikChar">
    <w:name w:val="Underrubrik Char"/>
    <w:basedOn w:val="Standardstycketeckensnitt"/>
    <w:link w:val="Underrubrik"/>
    <w:uiPriority w:val="35"/>
    <w:rsid w:val="00061A73"/>
    <w:rPr>
      <w:rFonts w:asciiTheme="majorHAnsi" w:eastAsiaTheme="majorEastAsia" w:hAnsiTheme="majorHAnsi" w:cstheme="majorBidi"/>
      <w:b/>
      <w:bCs/>
      <w:caps/>
      <w:sz w:val="28"/>
      <w:szCs w:val="24"/>
    </w:rPr>
  </w:style>
  <w:style w:type="character" w:styleId="Stark">
    <w:name w:val="Strong"/>
    <w:basedOn w:val="Standardstycketeckensnitt"/>
    <w:uiPriority w:val="22"/>
    <w:semiHidden/>
    <w:rsid w:val="005F29FB"/>
    <w:rPr>
      <w:b/>
      <w:bCs/>
      <w:color w:val="auto"/>
    </w:rPr>
  </w:style>
  <w:style w:type="character" w:styleId="Betoning">
    <w:name w:val="Emphasis"/>
    <w:basedOn w:val="Standardstycketeckensnitt"/>
    <w:uiPriority w:val="20"/>
    <w:semiHidden/>
    <w:rsid w:val="005F29FB"/>
    <w:rPr>
      <w:i/>
      <w:iCs/>
      <w:color w:val="auto"/>
    </w:rPr>
  </w:style>
  <w:style w:type="paragraph" w:styleId="Ingetavstnd">
    <w:name w:val="No Spacing"/>
    <w:uiPriority w:val="1"/>
    <w:rsid w:val="007E7444"/>
    <w:pPr>
      <w:spacing w:before="360" w:after="0"/>
    </w:pPr>
  </w:style>
  <w:style w:type="paragraph" w:styleId="Citat">
    <w:name w:val="Quote"/>
    <w:basedOn w:val="Normal"/>
    <w:next w:val="Normal"/>
    <w:link w:val="CitatChar"/>
    <w:uiPriority w:val="29"/>
    <w:rsid w:val="002378F7"/>
    <w:pPr>
      <w:spacing w:before="200" w:line="264" w:lineRule="auto"/>
      <w:ind w:left="864" w:right="864"/>
      <w:jc w:val="center"/>
    </w:pPr>
    <w:rPr>
      <w:rFonts w:eastAsiaTheme="majorEastAsia" w:cstheme="majorBidi"/>
      <w:i/>
      <w:iCs/>
      <w:szCs w:val="24"/>
    </w:rPr>
  </w:style>
  <w:style w:type="character" w:customStyle="1" w:styleId="CitatChar">
    <w:name w:val="Citat Char"/>
    <w:basedOn w:val="Standardstycketeckensnitt"/>
    <w:link w:val="Citat"/>
    <w:uiPriority w:val="29"/>
    <w:rsid w:val="002378F7"/>
    <w:rPr>
      <w:rFonts w:eastAsiaTheme="majorEastAsia" w:cstheme="majorBidi"/>
      <w:i/>
      <w:iCs/>
      <w:szCs w:val="24"/>
    </w:rPr>
  </w:style>
  <w:style w:type="paragraph" w:styleId="Starktcitat">
    <w:name w:val="Intense Quote"/>
    <w:basedOn w:val="Normal"/>
    <w:next w:val="Normal"/>
    <w:link w:val="StarktcitatChar"/>
    <w:uiPriority w:val="30"/>
    <w:semiHidden/>
    <w:rsid w:val="005F29F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StarktcitatChar">
    <w:name w:val="Starkt citat Char"/>
    <w:basedOn w:val="Standardstycketeckensnitt"/>
    <w:link w:val="Starktcitat"/>
    <w:uiPriority w:val="30"/>
    <w:semiHidden/>
    <w:rsid w:val="005F29FB"/>
    <w:rPr>
      <w:rFonts w:asciiTheme="majorHAnsi" w:eastAsiaTheme="majorEastAsia" w:hAnsiTheme="majorHAnsi" w:cstheme="majorBidi"/>
      <w:sz w:val="26"/>
      <w:szCs w:val="26"/>
    </w:rPr>
  </w:style>
  <w:style w:type="character" w:styleId="Diskretbetoning">
    <w:name w:val="Subtle Emphasis"/>
    <w:basedOn w:val="Standardstycketeckensnitt"/>
    <w:uiPriority w:val="19"/>
    <w:semiHidden/>
    <w:rsid w:val="005F29FB"/>
    <w:rPr>
      <w:i/>
      <w:iCs/>
      <w:color w:val="auto"/>
    </w:rPr>
  </w:style>
  <w:style w:type="character" w:styleId="Starkbetoning">
    <w:name w:val="Intense Emphasis"/>
    <w:basedOn w:val="Standardstycketeckensnitt"/>
    <w:uiPriority w:val="21"/>
    <w:semiHidden/>
    <w:rsid w:val="005F29FB"/>
    <w:rPr>
      <w:b/>
      <w:bCs/>
      <w:i/>
      <w:iCs/>
      <w:color w:val="auto"/>
    </w:rPr>
  </w:style>
  <w:style w:type="character" w:styleId="Diskretreferens">
    <w:name w:val="Subtle Reference"/>
    <w:basedOn w:val="Standardstycketeckensnitt"/>
    <w:uiPriority w:val="31"/>
    <w:semiHidden/>
    <w:rsid w:val="005F29FB"/>
    <w:rPr>
      <w:smallCaps/>
      <w:color w:val="auto"/>
      <w:u w:val="single" w:color="7F7F7F" w:themeColor="text1" w:themeTint="80"/>
    </w:rPr>
  </w:style>
  <w:style w:type="character" w:styleId="Starkreferens">
    <w:name w:val="Intense Reference"/>
    <w:basedOn w:val="Standardstycketeckensnitt"/>
    <w:uiPriority w:val="32"/>
    <w:semiHidden/>
    <w:rsid w:val="005F29FB"/>
    <w:rPr>
      <w:b/>
      <w:bCs/>
      <w:smallCaps/>
      <w:color w:val="auto"/>
      <w:u w:val="single"/>
    </w:rPr>
  </w:style>
  <w:style w:type="character" w:styleId="Bokenstitel">
    <w:name w:val="Book Title"/>
    <w:basedOn w:val="Standardstycketeckensnitt"/>
    <w:uiPriority w:val="33"/>
    <w:semiHidden/>
    <w:rsid w:val="005F29FB"/>
    <w:rPr>
      <w:b/>
      <w:bCs/>
      <w:smallCaps/>
      <w:color w:val="auto"/>
    </w:rPr>
  </w:style>
  <w:style w:type="paragraph" w:styleId="Innehllsfrteckningsrubrik">
    <w:name w:val="TOC Heading"/>
    <w:basedOn w:val="Rubrik1"/>
    <w:next w:val="Normal"/>
    <w:uiPriority w:val="38"/>
    <w:semiHidden/>
    <w:rsid w:val="007E0BE4"/>
    <w:pPr>
      <w:numPr>
        <w:numId w:val="0"/>
      </w:numPr>
      <w:outlineLvl w:val="9"/>
    </w:pPr>
  </w:style>
  <w:style w:type="paragraph" w:styleId="Innehll1">
    <w:name w:val="toc 1"/>
    <w:basedOn w:val="Normal"/>
    <w:next w:val="Normal"/>
    <w:uiPriority w:val="39"/>
    <w:rsid w:val="005570ED"/>
    <w:pPr>
      <w:tabs>
        <w:tab w:val="right" w:leader="dot" w:pos="9062"/>
      </w:tabs>
      <w:spacing w:after="100"/>
      <w:ind w:left="425" w:hanging="425"/>
    </w:pPr>
    <w:rPr>
      <w:rFonts w:asciiTheme="majorHAnsi" w:hAnsiTheme="majorHAnsi"/>
      <w:noProof/>
      <w:lang w:eastAsia="en-GB"/>
    </w:rPr>
  </w:style>
  <w:style w:type="paragraph" w:styleId="Innehll2">
    <w:name w:val="toc 2"/>
    <w:basedOn w:val="Normal"/>
    <w:next w:val="Normal"/>
    <w:uiPriority w:val="39"/>
    <w:rsid w:val="005570ED"/>
    <w:pPr>
      <w:tabs>
        <w:tab w:val="right" w:leader="dot" w:pos="9062"/>
      </w:tabs>
      <w:spacing w:after="100"/>
      <w:ind w:left="1134" w:hanging="709"/>
    </w:pPr>
    <w:rPr>
      <w:rFonts w:asciiTheme="majorHAnsi" w:hAnsiTheme="majorHAnsi"/>
      <w:noProof/>
    </w:rPr>
  </w:style>
  <w:style w:type="paragraph" w:styleId="Innehll3">
    <w:name w:val="toc 3"/>
    <w:basedOn w:val="Normal"/>
    <w:next w:val="Normal"/>
    <w:uiPriority w:val="39"/>
    <w:rsid w:val="005570ED"/>
    <w:pPr>
      <w:tabs>
        <w:tab w:val="right" w:leader="dot" w:pos="9062"/>
      </w:tabs>
      <w:spacing w:after="100"/>
      <w:ind w:left="1701" w:hanging="992"/>
    </w:pPr>
    <w:rPr>
      <w:rFonts w:asciiTheme="majorHAnsi" w:hAnsiTheme="majorHAnsi"/>
      <w:noProof/>
    </w:rPr>
  </w:style>
  <w:style w:type="paragraph" w:styleId="Innehll4">
    <w:name w:val="toc 4"/>
    <w:basedOn w:val="Normal"/>
    <w:next w:val="Normal"/>
    <w:uiPriority w:val="39"/>
    <w:rsid w:val="005570ED"/>
    <w:pPr>
      <w:spacing w:after="100"/>
      <w:ind w:left="2268" w:hanging="1276"/>
    </w:pPr>
    <w:rPr>
      <w:rFonts w:asciiTheme="majorHAnsi" w:hAnsiTheme="majorHAnsi"/>
    </w:rPr>
  </w:style>
  <w:style w:type="paragraph" w:styleId="Innehll5">
    <w:name w:val="toc 5"/>
    <w:basedOn w:val="Normal"/>
    <w:next w:val="Normal"/>
    <w:uiPriority w:val="39"/>
    <w:semiHidden/>
    <w:rsid w:val="00972D16"/>
    <w:pPr>
      <w:spacing w:after="100"/>
      <w:ind w:left="1701"/>
    </w:pPr>
  </w:style>
  <w:style w:type="paragraph" w:styleId="Innehll6">
    <w:name w:val="toc 6"/>
    <w:basedOn w:val="Normal"/>
    <w:next w:val="Normal"/>
    <w:uiPriority w:val="39"/>
    <w:semiHidden/>
    <w:rsid w:val="00972D16"/>
    <w:pPr>
      <w:spacing w:after="100"/>
      <w:ind w:left="2126"/>
    </w:pPr>
  </w:style>
  <w:style w:type="paragraph" w:styleId="Innehll7">
    <w:name w:val="toc 7"/>
    <w:basedOn w:val="Normal"/>
    <w:next w:val="Normal"/>
    <w:uiPriority w:val="39"/>
    <w:semiHidden/>
    <w:rsid w:val="00972D16"/>
    <w:pPr>
      <w:spacing w:after="100"/>
      <w:ind w:left="2552"/>
    </w:pPr>
  </w:style>
  <w:style w:type="paragraph" w:styleId="Innehll8">
    <w:name w:val="toc 8"/>
    <w:basedOn w:val="Normal"/>
    <w:next w:val="Normal"/>
    <w:uiPriority w:val="39"/>
    <w:semiHidden/>
    <w:rsid w:val="00972D16"/>
    <w:pPr>
      <w:spacing w:after="100"/>
      <w:ind w:left="2977"/>
    </w:pPr>
  </w:style>
  <w:style w:type="paragraph" w:styleId="Innehll9">
    <w:name w:val="toc 9"/>
    <w:basedOn w:val="Normal"/>
    <w:next w:val="Normal"/>
    <w:uiPriority w:val="39"/>
    <w:semiHidden/>
    <w:rsid w:val="00972D16"/>
    <w:pPr>
      <w:spacing w:after="100"/>
      <w:ind w:left="3402"/>
    </w:pPr>
  </w:style>
  <w:style w:type="paragraph" w:styleId="Sidhuvud">
    <w:name w:val="header"/>
    <w:basedOn w:val="Normal"/>
    <w:link w:val="Sidhuvud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huvudChar">
    <w:name w:val="Sidhuvud Char"/>
    <w:basedOn w:val="Standardstycketeckensnitt"/>
    <w:link w:val="Sidhuvud"/>
    <w:uiPriority w:val="99"/>
    <w:rsid w:val="00FF05EB"/>
    <w:rPr>
      <w:rFonts w:asciiTheme="majorHAnsi" w:hAnsiTheme="majorHAnsi"/>
      <w:sz w:val="16"/>
    </w:rPr>
  </w:style>
  <w:style w:type="paragraph" w:styleId="Sidfot">
    <w:name w:val="footer"/>
    <w:basedOn w:val="Normal"/>
    <w:link w:val="SidfotChar"/>
    <w:uiPriority w:val="99"/>
    <w:rsid w:val="00FF05EB"/>
    <w:pPr>
      <w:tabs>
        <w:tab w:val="center" w:pos="4536"/>
        <w:tab w:val="right" w:pos="9072"/>
      </w:tabs>
      <w:spacing w:after="0" w:line="240" w:lineRule="auto"/>
    </w:pPr>
    <w:rPr>
      <w:rFonts w:asciiTheme="majorHAnsi" w:hAnsiTheme="majorHAnsi"/>
      <w:sz w:val="16"/>
    </w:rPr>
  </w:style>
  <w:style w:type="character" w:customStyle="1" w:styleId="SidfotChar">
    <w:name w:val="Sidfot Char"/>
    <w:basedOn w:val="Standardstycketeckensnitt"/>
    <w:link w:val="Sidfot"/>
    <w:uiPriority w:val="99"/>
    <w:rsid w:val="00FF05EB"/>
    <w:rPr>
      <w:rFonts w:asciiTheme="majorHAnsi" w:hAnsiTheme="majorHAnsi"/>
      <w:sz w:val="16"/>
    </w:rPr>
  </w:style>
  <w:style w:type="paragraph" w:styleId="Punktlista">
    <w:name w:val="List Bullet"/>
    <w:basedOn w:val="Normal"/>
    <w:uiPriority w:val="17"/>
    <w:qFormat/>
    <w:rsid w:val="00D4779E"/>
    <w:pPr>
      <w:numPr>
        <w:numId w:val="6"/>
      </w:numPr>
      <w:spacing w:after="80"/>
      <w:contextualSpacing/>
    </w:pPr>
  </w:style>
  <w:style w:type="paragraph" w:styleId="Numreradlista">
    <w:name w:val="List Number"/>
    <w:basedOn w:val="Normal"/>
    <w:uiPriority w:val="18"/>
    <w:qFormat/>
    <w:rsid w:val="00D4779E"/>
    <w:pPr>
      <w:numPr>
        <w:numId w:val="1"/>
      </w:numPr>
      <w:spacing w:after="80"/>
      <w:ind w:left="357" w:hanging="357"/>
      <w:contextualSpacing/>
    </w:pPr>
  </w:style>
  <w:style w:type="paragraph" w:styleId="Fotnotstext">
    <w:name w:val="footnote text"/>
    <w:basedOn w:val="Normal"/>
    <w:link w:val="FotnotstextChar"/>
    <w:uiPriority w:val="99"/>
    <w:rsid w:val="00783074"/>
    <w:pPr>
      <w:spacing w:after="0" w:line="240" w:lineRule="auto"/>
      <w:ind w:left="142" w:hanging="142"/>
    </w:pPr>
    <w:rPr>
      <w:sz w:val="16"/>
    </w:rPr>
  </w:style>
  <w:style w:type="character" w:customStyle="1" w:styleId="FotnotstextChar">
    <w:name w:val="Fotnotstext Char"/>
    <w:basedOn w:val="Standardstycketeckensnitt"/>
    <w:link w:val="Fotnotstext"/>
    <w:uiPriority w:val="99"/>
    <w:rsid w:val="00783074"/>
    <w:rPr>
      <w:sz w:val="16"/>
      <w:szCs w:val="20"/>
    </w:rPr>
  </w:style>
  <w:style w:type="character" w:styleId="Fotnotsreferens">
    <w:name w:val="footnote reference"/>
    <w:basedOn w:val="Standardstycketeckensnitt"/>
    <w:uiPriority w:val="99"/>
    <w:rsid w:val="00AD5832"/>
    <w:rPr>
      <w:vertAlign w:val="superscript"/>
    </w:rPr>
  </w:style>
  <w:style w:type="table" w:styleId="Tabellrutnt">
    <w:name w:val="Table Grid"/>
    <w:basedOn w:val="Normaltabell"/>
    <w:uiPriority w:val="39"/>
    <w:rsid w:val="00976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976057"/>
    <w:rPr>
      <w:color w:val="5F5F5F" w:themeColor="hyperlink"/>
      <w:u w:val="single"/>
    </w:rPr>
  </w:style>
  <w:style w:type="paragraph" w:styleId="Liststycke">
    <w:name w:val="List Paragraph"/>
    <w:basedOn w:val="Normal"/>
    <w:uiPriority w:val="34"/>
    <w:semiHidden/>
    <w:rsid w:val="00481060"/>
    <w:pPr>
      <w:ind w:left="720"/>
      <w:contextualSpacing/>
    </w:pPr>
  </w:style>
  <w:style w:type="paragraph" w:styleId="Numreradlista2">
    <w:name w:val="List Number 2"/>
    <w:basedOn w:val="Numreradlista"/>
    <w:uiPriority w:val="18"/>
    <w:rsid w:val="009E7F82"/>
    <w:pPr>
      <w:numPr>
        <w:ilvl w:val="1"/>
      </w:numPr>
    </w:pPr>
  </w:style>
  <w:style w:type="paragraph" w:styleId="Numreradlista3">
    <w:name w:val="List Number 3"/>
    <w:basedOn w:val="Numreradlista2"/>
    <w:uiPriority w:val="18"/>
    <w:rsid w:val="009E7F82"/>
    <w:pPr>
      <w:numPr>
        <w:ilvl w:val="2"/>
      </w:numPr>
    </w:pPr>
  </w:style>
  <w:style w:type="paragraph" w:styleId="Numreradlista4">
    <w:name w:val="List Number 4"/>
    <w:basedOn w:val="Numreradlista3"/>
    <w:uiPriority w:val="18"/>
    <w:semiHidden/>
    <w:rsid w:val="009E7F82"/>
    <w:pPr>
      <w:numPr>
        <w:ilvl w:val="3"/>
      </w:numPr>
    </w:pPr>
  </w:style>
  <w:style w:type="paragraph" w:styleId="Numreradlista5">
    <w:name w:val="List Number 5"/>
    <w:basedOn w:val="Numreradlista4"/>
    <w:uiPriority w:val="18"/>
    <w:semiHidden/>
    <w:rsid w:val="009E7F82"/>
    <w:pPr>
      <w:numPr>
        <w:ilvl w:val="4"/>
      </w:numPr>
    </w:pPr>
  </w:style>
  <w:style w:type="paragraph" w:styleId="Punktlista2">
    <w:name w:val="List Bullet 2"/>
    <w:basedOn w:val="Punktlista"/>
    <w:uiPriority w:val="17"/>
    <w:rsid w:val="009E7F82"/>
    <w:pPr>
      <w:numPr>
        <w:ilvl w:val="1"/>
      </w:numPr>
    </w:pPr>
  </w:style>
  <w:style w:type="paragraph" w:styleId="Punktlista3">
    <w:name w:val="List Bullet 3"/>
    <w:basedOn w:val="Punktlista2"/>
    <w:uiPriority w:val="17"/>
    <w:rsid w:val="009E7F82"/>
    <w:pPr>
      <w:numPr>
        <w:ilvl w:val="2"/>
      </w:numPr>
    </w:pPr>
  </w:style>
  <w:style w:type="paragraph" w:styleId="Punktlista4">
    <w:name w:val="List Bullet 4"/>
    <w:basedOn w:val="Punktlista3"/>
    <w:uiPriority w:val="17"/>
    <w:semiHidden/>
    <w:rsid w:val="009E7F82"/>
    <w:pPr>
      <w:numPr>
        <w:ilvl w:val="3"/>
      </w:numPr>
    </w:pPr>
  </w:style>
  <w:style w:type="paragraph" w:styleId="Punktlista5">
    <w:name w:val="List Bullet 5"/>
    <w:basedOn w:val="Punktlista4"/>
    <w:uiPriority w:val="17"/>
    <w:semiHidden/>
    <w:rsid w:val="009E7F82"/>
    <w:pPr>
      <w:numPr>
        <w:ilvl w:val="4"/>
      </w:numPr>
    </w:pPr>
  </w:style>
  <w:style w:type="paragraph" w:styleId="Slutnotstext">
    <w:name w:val="endnote text"/>
    <w:basedOn w:val="Normal"/>
    <w:link w:val="SlutnotstextChar"/>
    <w:uiPriority w:val="99"/>
    <w:unhideWhenUsed/>
    <w:rsid w:val="00783074"/>
    <w:pPr>
      <w:spacing w:after="0" w:line="240" w:lineRule="auto"/>
      <w:ind w:left="142" w:hanging="142"/>
    </w:pPr>
    <w:rPr>
      <w:sz w:val="16"/>
    </w:rPr>
  </w:style>
  <w:style w:type="character" w:customStyle="1" w:styleId="SlutnotstextChar">
    <w:name w:val="Slutnotstext Char"/>
    <w:basedOn w:val="Standardstycketeckensnitt"/>
    <w:link w:val="Slutnotstext"/>
    <w:uiPriority w:val="99"/>
    <w:rsid w:val="00783074"/>
    <w:rPr>
      <w:sz w:val="16"/>
      <w:szCs w:val="20"/>
    </w:rPr>
  </w:style>
  <w:style w:type="character" w:styleId="Slutnotsreferens">
    <w:name w:val="endnote reference"/>
    <w:basedOn w:val="Standardstycketeckensnitt"/>
    <w:uiPriority w:val="99"/>
    <w:semiHidden/>
    <w:rsid w:val="00783074"/>
    <w:rPr>
      <w:vertAlign w:val="superscript"/>
    </w:rPr>
  </w:style>
  <w:style w:type="paragraph" w:customStyle="1" w:styleId="Doldtext">
    <w:name w:val="Dold text"/>
    <w:basedOn w:val="Normal"/>
    <w:next w:val="Normal"/>
    <w:link w:val="DoldtextChar"/>
    <w:uiPriority w:val="24"/>
    <w:rsid w:val="004E0B05"/>
    <w:rPr>
      <w:vanish/>
      <w:color w:val="C00000"/>
    </w:rPr>
  </w:style>
  <w:style w:type="character" w:styleId="Platshllartext">
    <w:name w:val="Placeholder Text"/>
    <w:basedOn w:val="Standardstycketeckensnitt"/>
    <w:uiPriority w:val="10"/>
    <w:rsid w:val="006137D6"/>
    <w:rPr>
      <w:color w:val="7F7F7F" w:themeColor="text1" w:themeTint="80"/>
      <w:bdr w:val="none" w:sz="0" w:space="0" w:color="auto"/>
      <w:shd w:val="clear" w:color="auto" w:fill="F0F0F0"/>
    </w:rPr>
  </w:style>
  <w:style w:type="paragraph" w:styleId="Adress-brev">
    <w:name w:val="envelope address"/>
    <w:basedOn w:val="Normal"/>
    <w:uiPriority w:val="99"/>
    <w:semiHidden/>
    <w:rsid w:val="00CC3124"/>
    <w:pPr>
      <w:spacing w:after="720" w:line="264" w:lineRule="auto"/>
      <w:ind w:left="4253"/>
      <w:contextualSpacing/>
    </w:pPr>
    <w:rPr>
      <w:noProof/>
    </w:rPr>
  </w:style>
  <w:style w:type="paragraph" w:styleId="Avslutandetext">
    <w:name w:val="Closing"/>
    <w:basedOn w:val="Normal"/>
    <w:next w:val="Normal"/>
    <w:link w:val="AvslutandetextChar"/>
    <w:uiPriority w:val="99"/>
    <w:semiHidden/>
    <w:rsid w:val="00A87B49"/>
    <w:pPr>
      <w:spacing w:after="800" w:line="240" w:lineRule="auto"/>
      <w:contextualSpacing/>
    </w:pPr>
    <w:rPr>
      <w:lang w:val="en-GB"/>
    </w:rPr>
  </w:style>
  <w:style w:type="character" w:customStyle="1" w:styleId="AvslutandetextChar">
    <w:name w:val="Avslutande text Char"/>
    <w:basedOn w:val="Standardstycketeckensnitt"/>
    <w:link w:val="Avslutandetext"/>
    <w:uiPriority w:val="99"/>
    <w:semiHidden/>
    <w:rsid w:val="00ED3EF7"/>
    <w:rPr>
      <w:lang w:val="en-GB"/>
    </w:rPr>
  </w:style>
  <w:style w:type="paragraph" w:styleId="Inledning">
    <w:name w:val="Salutation"/>
    <w:basedOn w:val="Normal"/>
    <w:next w:val="Normal"/>
    <w:link w:val="InledningChar"/>
    <w:uiPriority w:val="36"/>
    <w:semiHidden/>
    <w:rsid w:val="002378F7"/>
    <w:rPr>
      <w:b/>
      <w:sz w:val="21"/>
    </w:rPr>
  </w:style>
  <w:style w:type="character" w:customStyle="1" w:styleId="InledningChar">
    <w:name w:val="Inledning Char"/>
    <w:basedOn w:val="Standardstycketeckensnitt"/>
    <w:link w:val="Inledning"/>
    <w:uiPriority w:val="36"/>
    <w:semiHidden/>
    <w:rsid w:val="00C660DD"/>
    <w:rPr>
      <w:b/>
      <w:sz w:val="21"/>
    </w:rPr>
  </w:style>
  <w:style w:type="paragraph" w:customStyle="1" w:styleId="Klla">
    <w:name w:val="Källa"/>
    <w:basedOn w:val="Normal"/>
    <w:next w:val="Normal"/>
    <w:uiPriority w:val="26"/>
    <w:semiHidden/>
    <w:qFormat/>
    <w:rsid w:val="0036067A"/>
    <w:pPr>
      <w:spacing w:before="80" w:line="240" w:lineRule="auto"/>
    </w:pPr>
    <w:rPr>
      <w:i/>
      <w:sz w:val="16"/>
    </w:rPr>
  </w:style>
  <w:style w:type="table" w:styleId="Tabellrutntljust">
    <w:name w:val="Grid Table Light"/>
    <w:aliases w:val="SGI – Tabell 02"/>
    <w:basedOn w:val="Normaltabell"/>
    <w:uiPriority w:val="40"/>
    <w:rsid w:val="005260C0"/>
    <w:pPr>
      <w:spacing w:after="0" w:line="240" w:lineRule="auto"/>
      <w:jc w:val="center"/>
    </w:pPr>
    <w:rPr>
      <w:rFonts w:asciiTheme="majorHAnsi" w:hAnsiTheme="majorHAnsi"/>
      <w:sz w:val="18"/>
      <w:szCs w:val="19"/>
    </w:rPr>
    <w:tblPr>
      <w:tblStyleRowBandSize w:val="1"/>
      <w:tblStyleColBandSize w:val="1"/>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13" w:type="dxa"/>
        <w:left w:w="113" w:type="dxa"/>
        <w:bottom w:w="113" w:type="dxa"/>
        <w:right w:w="113" w:type="dxa"/>
      </w:tblCellMar>
    </w:tblPr>
    <w:tblStylePr w:type="firstRow">
      <w:pPr>
        <w:jc w:val="center"/>
      </w:pPr>
      <w:rPr>
        <w:b/>
      </w:rPr>
      <w:tblPr/>
      <w:tcPr>
        <w:shd w:val="clear" w:color="auto" w:fill="D3E2D7" w:themeFill="accent1" w:themeFillTint="33"/>
      </w:tcPr>
    </w:tblStylePr>
    <w:tblStylePr w:type="lastRow">
      <w:rPr>
        <w:b/>
      </w:rPr>
      <w:tblPr/>
      <w:tcPr>
        <w:tcBorders>
          <w:bottom w:val="double" w:sz="4" w:space="0" w:color="808080" w:themeColor="background1" w:themeShade="80"/>
        </w:tcBorders>
      </w:tcPr>
    </w:tblStylePr>
    <w:tblStylePr w:type="firstCol">
      <w:pPr>
        <w:jc w:val="left"/>
      </w:pPr>
      <w:rPr>
        <w:b/>
      </w:rPr>
      <w:tblPr/>
      <w:tcPr>
        <w:shd w:val="clear" w:color="auto" w:fill="D3E2D7" w:themeFill="accent1" w:themeFillTint="33"/>
      </w:tcPr>
    </w:tblStylePr>
    <w:tblStylePr w:type="la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tblStylePr w:type="neCell">
      <w:rPr>
        <w:b/>
      </w:rPr>
    </w:tblStylePr>
    <w:tblStylePr w:type="nwCell">
      <w:pPr>
        <w:jc w:val="left"/>
      </w:pPr>
      <w:tblPr/>
      <w:tcPr>
        <w:vAlign w:val="bottom"/>
      </w:tcPr>
    </w:tblStylePr>
  </w:style>
  <w:style w:type="paragraph" w:customStyle="1" w:styleId="Dokumenttyp">
    <w:name w:val="Dokumenttyp"/>
    <w:basedOn w:val="Normal"/>
    <w:uiPriority w:val="99"/>
    <w:rsid w:val="00B527E6"/>
    <w:pPr>
      <w:spacing w:before="1000"/>
    </w:pPr>
    <w:rPr>
      <w:rFonts w:asciiTheme="majorHAnsi" w:hAnsiTheme="majorHAnsi"/>
      <w:sz w:val="32"/>
    </w:rPr>
  </w:style>
  <w:style w:type="character" w:customStyle="1" w:styleId="DoldtextChar">
    <w:name w:val="Dold text Char"/>
    <w:basedOn w:val="Standardstycketeckensnitt"/>
    <w:link w:val="Doldtext"/>
    <w:uiPriority w:val="24"/>
    <w:rsid w:val="00F30A60"/>
    <w:rPr>
      <w:vanish/>
      <w:color w:val="C00000"/>
    </w:rPr>
  </w:style>
  <w:style w:type="paragraph" w:customStyle="1" w:styleId="Textruta01Rubrik">
    <w:name w:val="Textruta 01 – Rubrik"/>
    <w:basedOn w:val="Normal"/>
    <w:uiPriority w:val="9"/>
    <w:qFormat/>
    <w:rsid w:val="00E27812"/>
    <w:pPr>
      <w:keepNext/>
      <w:keepLines/>
      <w:spacing w:after="220" w:line="264" w:lineRule="auto"/>
      <w:outlineLvl w:val="7"/>
    </w:pPr>
    <w:rPr>
      <w:rFonts w:asciiTheme="majorHAnsi" w:hAnsiTheme="majorHAnsi"/>
      <w:b/>
      <w:color w:val="000000" w:themeColor="text1"/>
      <w:sz w:val="28"/>
      <w:szCs w:val="19"/>
    </w:rPr>
  </w:style>
  <w:style w:type="paragraph" w:customStyle="1" w:styleId="Tabelltextpunktlista">
    <w:name w:val="Tabelltext punktlista"/>
    <w:basedOn w:val="Normal"/>
    <w:uiPriority w:val="9"/>
    <w:qFormat/>
    <w:rsid w:val="00E27812"/>
    <w:pPr>
      <w:numPr>
        <w:numId w:val="24"/>
      </w:numPr>
      <w:tabs>
        <w:tab w:val="num" w:pos="720"/>
      </w:tabs>
      <w:spacing w:after="120" w:line="240" w:lineRule="auto"/>
      <w:ind w:left="284" w:hanging="284"/>
    </w:pPr>
    <w:rPr>
      <w:rFonts w:asciiTheme="majorHAnsi" w:hAnsiTheme="majorHAnsi"/>
      <w:color w:val="000000" w:themeColor="text1"/>
      <w:sz w:val="16"/>
      <w:szCs w:val="19"/>
    </w:rPr>
  </w:style>
  <w:style w:type="paragraph" w:customStyle="1" w:styleId="RutaText">
    <w:name w:val="Ruta – Text"/>
    <w:basedOn w:val="Normal"/>
    <w:uiPriority w:val="9"/>
    <w:qFormat/>
    <w:rsid w:val="00E27812"/>
    <w:pPr>
      <w:spacing w:after="220" w:line="264" w:lineRule="auto"/>
    </w:pPr>
    <w:rPr>
      <w:rFonts w:asciiTheme="majorHAnsi" w:hAnsiTheme="majorHAnsi"/>
      <w:color w:val="000000" w:themeColor="text1"/>
      <w:szCs w:val="19"/>
    </w:rPr>
  </w:style>
  <w:style w:type="character" w:styleId="Olstomnmnande">
    <w:name w:val="Unresolved Mention"/>
    <w:basedOn w:val="Standardstycketeckensnitt"/>
    <w:uiPriority w:val="99"/>
    <w:semiHidden/>
    <w:unhideWhenUsed/>
    <w:rsid w:val="00B84B63"/>
    <w:rPr>
      <w:color w:val="605E5C"/>
      <w:shd w:val="clear" w:color="auto" w:fill="E1DFDD"/>
    </w:rPr>
  </w:style>
  <w:style w:type="character" w:styleId="AnvndHyperlnk">
    <w:name w:val="FollowedHyperlink"/>
    <w:basedOn w:val="Standardstycketeckensnitt"/>
    <w:uiPriority w:val="98"/>
    <w:semiHidden/>
    <w:rsid w:val="00B84B63"/>
    <w:rPr>
      <w:color w:val="919191" w:themeColor="followedHyperlink"/>
      <w:u w:val="single"/>
    </w:rPr>
  </w:style>
  <w:style w:type="character" w:styleId="Kommentarsreferens">
    <w:name w:val="annotation reference"/>
    <w:basedOn w:val="Standardstycketeckensnitt"/>
    <w:uiPriority w:val="99"/>
    <w:semiHidden/>
    <w:rsid w:val="001B4345"/>
    <w:rPr>
      <w:sz w:val="16"/>
      <w:szCs w:val="16"/>
    </w:rPr>
  </w:style>
  <w:style w:type="paragraph" w:styleId="Kommentarer">
    <w:name w:val="annotation text"/>
    <w:basedOn w:val="Normal"/>
    <w:link w:val="KommentarerChar"/>
    <w:uiPriority w:val="99"/>
    <w:semiHidden/>
    <w:rsid w:val="001B4345"/>
    <w:pPr>
      <w:spacing w:line="240" w:lineRule="auto"/>
    </w:pPr>
  </w:style>
  <w:style w:type="character" w:customStyle="1" w:styleId="KommentarerChar">
    <w:name w:val="Kommentarer Char"/>
    <w:basedOn w:val="Standardstycketeckensnitt"/>
    <w:link w:val="Kommentarer"/>
    <w:uiPriority w:val="99"/>
    <w:semiHidden/>
    <w:rsid w:val="001B4345"/>
  </w:style>
  <w:style w:type="paragraph" w:styleId="Kommentarsmne">
    <w:name w:val="annotation subject"/>
    <w:basedOn w:val="Kommentarer"/>
    <w:next w:val="Kommentarer"/>
    <w:link w:val="KommentarsmneChar"/>
    <w:uiPriority w:val="99"/>
    <w:semiHidden/>
    <w:rsid w:val="001B4345"/>
    <w:rPr>
      <w:b/>
      <w:bCs/>
    </w:rPr>
  </w:style>
  <w:style w:type="character" w:customStyle="1" w:styleId="KommentarsmneChar">
    <w:name w:val="Kommentarsämne Char"/>
    <w:basedOn w:val="KommentarerChar"/>
    <w:link w:val="Kommentarsmne"/>
    <w:uiPriority w:val="99"/>
    <w:semiHidden/>
    <w:rsid w:val="001B4345"/>
    <w:rPr>
      <w:b/>
      <w:bCs/>
    </w:rPr>
  </w:style>
  <w:style w:type="paragraph" w:styleId="Revision">
    <w:name w:val="Revision"/>
    <w:hidden/>
    <w:uiPriority w:val="99"/>
    <w:semiHidden/>
    <w:rsid w:val="00E96BA2"/>
    <w:pPr>
      <w:spacing w:after="0" w:line="240" w:lineRule="auto"/>
    </w:pPr>
  </w:style>
  <w:style w:type="paragraph" w:styleId="Normalwebb">
    <w:name w:val="Normal (Web)"/>
    <w:basedOn w:val="Normal"/>
    <w:uiPriority w:val="99"/>
    <w:semiHidden/>
    <w:rsid w:val="0064798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0608">
      <w:bodyDiv w:val="1"/>
      <w:marLeft w:val="0"/>
      <w:marRight w:val="0"/>
      <w:marTop w:val="0"/>
      <w:marBottom w:val="0"/>
      <w:divBdr>
        <w:top w:val="none" w:sz="0" w:space="0" w:color="auto"/>
        <w:left w:val="none" w:sz="0" w:space="0" w:color="auto"/>
        <w:bottom w:val="none" w:sz="0" w:space="0" w:color="auto"/>
        <w:right w:val="none" w:sz="0" w:space="0" w:color="auto"/>
      </w:divBdr>
    </w:div>
    <w:div w:id="118960958">
      <w:bodyDiv w:val="1"/>
      <w:marLeft w:val="0"/>
      <w:marRight w:val="0"/>
      <w:marTop w:val="0"/>
      <w:marBottom w:val="0"/>
      <w:divBdr>
        <w:top w:val="none" w:sz="0" w:space="0" w:color="auto"/>
        <w:left w:val="none" w:sz="0" w:space="0" w:color="auto"/>
        <w:bottom w:val="none" w:sz="0" w:space="0" w:color="auto"/>
        <w:right w:val="none" w:sz="0" w:space="0" w:color="auto"/>
      </w:divBdr>
    </w:div>
    <w:div w:id="143855029">
      <w:bodyDiv w:val="1"/>
      <w:marLeft w:val="0"/>
      <w:marRight w:val="0"/>
      <w:marTop w:val="0"/>
      <w:marBottom w:val="0"/>
      <w:divBdr>
        <w:top w:val="none" w:sz="0" w:space="0" w:color="auto"/>
        <w:left w:val="none" w:sz="0" w:space="0" w:color="auto"/>
        <w:bottom w:val="none" w:sz="0" w:space="0" w:color="auto"/>
        <w:right w:val="none" w:sz="0" w:space="0" w:color="auto"/>
      </w:divBdr>
    </w:div>
    <w:div w:id="249002534">
      <w:bodyDiv w:val="1"/>
      <w:marLeft w:val="0"/>
      <w:marRight w:val="0"/>
      <w:marTop w:val="0"/>
      <w:marBottom w:val="0"/>
      <w:divBdr>
        <w:top w:val="none" w:sz="0" w:space="0" w:color="auto"/>
        <w:left w:val="none" w:sz="0" w:space="0" w:color="auto"/>
        <w:bottom w:val="none" w:sz="0" w:space="0" w:color="auto"/>
        <w:right w:val="none" w:sz="0" w:space="0" w:color="auto"/>
      </w:divBdr>
    </w:div>
    <w:div w:id="257909347">
      <w:bodyDiv w:val="1"/>
      <w:marLeft w:val="0"/>
      <w:marRight w:val="0"/>
      <w:marTop w:val="0"/>
      <w:marBottom w:val="0"/>
      <w:divBdr>
        <w:top w:val="none" w:sz="0" w:space="0" w:color="auto"/>
        <w:left w:val="none" w:sz="0" w:space="0" w:color="auto"/>
        <w:bottom w:val="none" w:sz="0" w:space="0" w:color="auto"/>
        <w:right w:val="none" w:sz="0" w:space="0" w:color="auto"/>
      </w:divBdr>
    </w:div>
    <w:div w:id="345400052">
      <w:bodyDiv w:val="1"/>
      <w:marLeft w:val="0"/>
      <w:marRight w:val="0"/>
      <w:marTop w:val="0"/>
      <w:marBottom w:val="0"/>
      <w:divBdr>
        <w:top w:val="none" w:sz="0" w:space="0" w:color="auto"/>
        <w:left w:val="none" w:sz="0" w:space="0" w:color="auto"/>
        <w:bottom w:val="none" w:sz="0" w:space="0" w:color="auto"/>
        <w:right w:val="none" w:sz="0" w:space="0" w:color="auto"/>
      </w:divBdr>
    </w:div>
    <w:div w:id="383598212">
      <w:bodyDiv w:val="1"/>
      <w:marLeft w:val="0"/>
      <w:marRight w:val="0"/>
      <w:marTop w:val="0"/>
      <w:marBottom w:val="0"/>
      <w:divBdr>
        <w:top w:val="none" w:sz="0" w:space="0" w:color="auto"/>
        <w:left w:val="none" w:sz="0" w:space="0" w:color="auto"/>
        <w:bottom w:val="none" w:sz="0" w:space="0" w:color="auto"/>
        <w:right w:val="none" w:sz="0" w:space="0" w:color="auto"/>
      </w:divBdr>
    </w:div>
    <w:div w:id="640696956">
      <w:bodyDiv w:val="1"/>
      <w:marLeft w:val="0"/>
      <w:marRight w:val="0"/>
      <w:marTop w:val="0"/>
      <w:marBottom w:val="0"/>
      <w:divBdr>
        <w:top w:val="none" w:sz="0" w:space="0" w:color="auto"/>
        <w:left w:val="none" w:sz="0" w:space="0" w:color="auto"/>
        <w:bottom w:val="none" w:sz="0" w:space="0" w:color="auto"/>
        <w:right w:val="none" w:sz="0" w:space="0" w:color="auto"/>
      </w:divBdr>
    </w:div>
    <w:div w:id="649019600">
      <w:bodyDiv w:val="1"/>
      <w:marLeft w:val="0"/>
      <w:marRight w:val="0"/>
      <w:marTop w:val="0"/>
      <w:marBottom w:val="0"/>
      <w:divBdr>
        <w:top w:val="none" w:sz="0" w:space="0" w:color="auto"/>
        <w:left w:val="none" w:sz="0" w:space="0" w:color="auto"/>
        <w:bottom w:val="none" w:sz="0" w:space="0" w:color="auto"/>
        <w:right w:val="none" w:sz="0" w:space="0" w:color="auto"/>
      </w:divBdr>
    </w:div>
    <w:div w:id="852376865">
      <w:bodyDiv w:val="1"/>
      <w:marLeft w:val="0"/>
      <w:marRight w:val="0"/>
      <w:marTop w:val="0"/>
      <w:marBottom w:val="0"/>
      <w:divBdr>
        <w:top w:val="none" w:sz="0" w:space="0" w:color="auto"/>
        <w:left w:val="none" w:sz="0" w:space="0" w:color="auto"/>
        <w:bottom w:val="none" w:sz="0" w:space="0" w:color="auto"/>
        <w:right w:val="none" w:sz="0" w:space="0" w:color="auto"/>
      </w:divBdr>
    </w:div>
    <w:div w:id="892472044">
      <w:bodyDiv w:val="1"/>
      <w:marLeft w:val="0"/>
      <w:marRight w:val="0"/>
      <w:marTop w:val="0"/>
      <w:marBottom w:val="0"/>
      <w:divBdr>
        <w:top w:val="none" w:sz="0" w:space="0" w:color="auto"/>
        <w:left w:val="none" w:sz="0" w:space="0" w:color="auto"/>
        <w:bottom w:val="none" w:sz="0" w:space="0" w:color="auto"/>
        <w:right w:val="none" w:sz="0" w:space="0" w:color="auto"/>
      </w:divBdr>
    </w:div>
    <w:div w:id="911084854">
      <w:bodyDiv w:val="1"/>
      <w:marLeft w:val="0"/>
      <w:marRight w:val="0"/>
      <w:marTop w:val="0"/>
      <w:marBottom w:val="0"/>
      <w:divBdr>
        <w:top w:val="none" w:sz="0" w:space="0" w:color="auto"/>
        <w:left w:val="none" w:sz="0" w:space="0" w:color="auto"/>
        <w:bottom w:val="none" w:sz="0" w:space="0" w:color="auto"/>
        <w:right w:val="none" w:sz="0" w:space="0" w:color="auto"/>
      </w:divBdr>
    </w:div>
    <w:div w:id="927662282">
      <w:bodyDiv w:val="1"/>
      <w:marLeft w:val="0"/>
      <w:marRight w:val="0"/>
      <w:marTop w:val="0"/>
      <w:marBottom w:val="0"/>
      <w:divBdr>
        <w:top w:val="none" w:sz="0" w:space="0" w:color="auto"/>
        <w:left w:val="none" w:sz="0" w:space="0" w:color="auto"/>
        <w:bottom w:val="none" w:sz="0" w:space="0" w:color="auto"/>
        <w:right w:val="none" w:sz="0" w:space="0" w:color="auto"/>
      </w:divBdr>
    </w:div>
    <w:div w:id="933828748">
      <w:bodyDiv w:val="1"/>
      <w:marLeft w:val="0"/>
      <w:marRight w:val="0"/>
      <w:marTop w:val="0"/>
      <w:marBottom w:val="0"/>
      <w:divBdr>
        <w:top w:val="none" w:sz="0" w:space="0" w:color="auto"/>
        <w:left w:val="none" w:sz="0" w:space="0" w:color="auto"/>
        <w:bottom w:val="none" w:sz="0" w:space="0" w:color="auto"/>
        <w:right w:val="none" w:sz="0" w:space="0" w:color="auto"/>
      </w:divBdr>
    </w:div>
    <w:div w:id="1043165726">
      <w:bodyDiv w:val="1"/>
      <w:marLeft w:val="0"/>
      <w:marRight w:val="0"/>
      <w:marTop w:val="0"/>
      <w:marBottom w:val="0"/>
      <w:divBdr>
        <w:top w:val="none" w:sz="0" w:space="0" w:color="auto"/>
        <w:left w:val="none" w:sz="0" w:space="0" w:color="auto"/>
        <w:bottom w:val="none" w:sz="0" w:space="0" w:color="auto"/>
        <w:right w:val="none" w:sz="0" w:space="0" w:color="auto"/>
      </w:divBdr>
    </w:div>
    <w:div w:id="1077632389">
      <w:bodyDiv w:val="1"/>
      <w:marLeft w:val="0"/>
      <w:marRight w:val="0"/>
      <w:marTop w:val="0"/>
      <w:marBottom w:val="0"/>
      <w:divBdr>
        <w:top w:val="none" w:sz="0" w:space="0" w:color="auto"/>
        <w:left w:val="none" w:sz="0" w:space="0" w:color="auto"/>
        <w:bottom w:val="none" w:sz="0" w:space="0" w:color="auto"/>
        <w:right w:val="none" w:sz="0" w:space="0" w:color="auto"/>
      </w:divBdr>
    </w:div>
    <w:div w:id="1079867962">
      <w:bodyDiv w:val="1"/>
      <w:marLeft w:val="0"/>
      <w:marRight w:val="0"/>
      <w:marTop w:val="0"/>
      <w:marBottom w:val="0"/>
      <w:divBdr>
        <w:top w:val="none" w:sz="0" w:space="0" w:color="auto"/>
        <w:left w:val="none" w:sz="0" w:space="0" w:color="auto"/>
        <w:bottom w:val="none" w:sz="0" w:space="0" w:color="auto"/>
        <w:right w:val="none" w:sz="0" w:space="0" w:color="auto"/>
      </w:divBdr>
    </w:div>
    <w:div w:id="1218783220">
      <w:bodyDiv w:val="1"/>
      <w:marLeft w:val="0"/>
      <w:marRight w:val="0"/>
      <w:marTop w:val="0"/>
      <w:marBottom w:val="0"/>
      <w:divBdr>
        <w:top w:val="none" w:sz="0" w:space="0" w:color="auto"/>
        <w:left w:val="none" w:sz="0" w:space="0" w:color="auto"/>
        <w:bottom w:val="none" w:sz="0" w:space="0" w:color="auto"/>
        <w:right w:val="none" w:sz="0" w:space="0" w:color="auto"/>
      </w:divBdr>
    </w:div>
    <w:div w:id="1474785257">
      <w:bodyDiv w:val="1"/>
      <w:marLeft w:val="0"/>
      <w:marRight w:val="0"/>
      <w:marTop w:val="0"/>
      <w:marBottom w:val="0"/>
      <w:divBdr>
        <w:top w:val="none" w:sz="0" w:space="0" w:color="auto"/>
        <w:left w:val="none" w:sz="0" w:space="0" w:color="auto"/>
        <w:bottom w:val="none" w:sz="0" w:space="0" w:color="auto"/>
        <w:right w:val="none" w:sz="0" w:space="0" w:color="auto"/>
      </w:divBdr>
    </w:div>
    <w:div w:id="1509442114">
      <w:bodyDiv w:val="1"/>
      <w:marLeft w:val="0"/>
      <w:marRight w:val="0"/>
      <w:marTop w:val="0"/>
      <w:marBottom w:val="0"/>
      <w:divBdr>
        <w:top w:val="none" w:sz="0" w:space="0" w:color="auto"/>
        <w:left w:val="none" w:sz="0" w:space="0" w:color="auto"/>
        <w:bottom w:val="none" w:sz="0" w:space="0" w:color="auto"/>
        <w:right w:val="none" w:sz="0" w:space="0" w:color="auto"/>
      </w:divBdr>
    </w:div>
    <w:div w:id="1885868371">
      <w:bodyDiv w:val="1"/>
      <w:marLeft w:val="0"/>
      <w:marRight w:val="0"/>
      <w:marTop w:val="0"/>
      <w:marBottom w:val="0"/>
      <w:divBdr>
        <w:top w:val="none" w:sz="0" w:space="0" w:color="auto"/>
        <w:left w:val="none" w:sz="0" w:space="0" w:color="auto"/>
        <w:bottom w:val="none" w:sz="0" w:space="0" w:color="auto"/>
        <w:right w:val="none" w:sz="0" w:space="0" w:color="auto"/>
      </w:divBdr>
    </w:div>
    <w:div w:id="1900827218">
      <w:bodyDiv w:val="1"/>
      <w:marLeft w:val="0"/>
      <w:marRight w:val="0"/>
      <w:marTop w:val="0"/>
      <w:marBottom w:val="0"/>
      <w:divBdr>
        <w:top w:val="none" w:sz="0" w:space="0" w:color="auto"/>
        <w:left w:val="none" w:sz="0" w:space="0" w:color="auto"/>
        <w:bottom w:val="none" w:sz="0" w:space="0" w:color="auto"/>
        <w:right w:val="none" w:sz="0" w:space="0" w:color="auto"/>
      </w:divBdr>
    </w:div>
    <w:div w:id="1909731537">
      <w:bodyDiv w:val="1"/>
      <w:marLeft w:val="0"/>
      <w:marRight w:val="0"/>
      <w:marTop w:val="0"/>
      <w:marBottom w:val="0"/>
      <w:divBdr>
        <w:top w:val="none" w:sz="0" w:space="0" w:color="auto"/>
        <w:left w:val="none" w:sz="0" w:space="0" w:color="auto"/>
        <w:bottom w:val="none" w:sz="0" w:space="0" w:color="auto"/>
        <w:right w:val="none" w:sz="0" w:space="0" w:color="auto"/>
      </w:divBdr>
    </w:div>
    <w:div w:id="1952778313">
      <w:bodyDiv w:val="1"/>
      <w:marLeft w:val="0"/>
      <w:marRight w:val="0"/>
      <w:marTop w:val="0"/>
      <w:marBottom w:val="0"/>
      <w:divBdr>
        <w:top w:val="none" w:sz="0" w:space="0" w:color="auto"/>
        <w:left w:val="none" w:sz="0" w:space="0" w:color="auto"/>
        <w:bottom w:val="none" w:sz="0" w:space="0" w:color="auto"/>
        <w:right w:val="none" w:sz="0" w:space="0" w:color="auto"/>
      </w:divBdr>
    </w:div>
    <w:div w:id="2008897209">
      <w:bodyDiv w:val="1"/>
      <w:marLeft w:val="0"/>
      <w:marRight w:val="0"/>
      <w:marTop w:val="0"/>
      <w:marBottom w:val="0"/>
      <w:divBdr>
        <w:top w:val="none" w:sz="0" w:space="0" w:color="auto"/>
        <w:left w:val="none" w:sz="0" w:space="0" w:color="auto"/>
        <w:bottom w:val="none" w:sz="0" w:space="0" w:color="auto"/>
        <w:right w:val="none" w:sz="0" w:space="0" w:color="auto"/>
      </w:divBdr>
    </w:div>
    <w:div w:id="2107727162">
      <w:bodyDiv w:val="1"/>
      <w:marLeft w:val="0"/>
      <w:marRight w:val="0"/>
      <w:marTop w:val="0"/>
      <w:marBottom w:val="0"/>
      <w:divBdr>
        <w:top w:val="none" w:sz="0" w:space="0" w:color="auto"/>
        <w:left w:val="none" w:sz="0" w:space="0" w:color="auto"/>
        <w:bottom w:val="none" w:sz="0" w:space="0" w:color="auto"/>
        <w:right w:val="none" w:sz="0" w:space="0" w:color="auto"/>
      </w:divBdr>
    </w:div>
    <w:div w:id="213713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6.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png"/><Relationship Id="rId63"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smhi.se/klimat/framtidens-klimat/stigande-havsnivaer/hogvattenhandelser-idag-och-i-framtiden" TargetMode="Externa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1.xml"/><Relationship Id="rId19" Type="http://schemas.openxmlformats.org/officeDocument/2006/relationships/header" Target="header5.xml"/><Relationship Id="rId14" Type="http://schemas.openxmlformats.org/officeDocument/2006/relationships/header" Target="header1.xml"/><Relationship Id="rId22" Type="http://schemas.openxmlformats.org/officeDocument/2006/relationships/hyperlink" Target="https://www.sgi.se/tjanster-och-verktyg/kartor-och-verktyg/kustdataportalen" TargetMode="External"/><Relationship Id="rId27" Type="http://schemas.openxmlformats.org/officeDocument/2006/relationships/hyperlink" Target="https://www.sgi.se/globalassets/georisker-och-geodata/ru_riskomraden_slutrapport_final_210528_tillganglig_slutversion_ny.pdf" TargetMode="Externa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header" Target="header3.xml"/><Relationship Id="rId25" Type="http://schemas.openxmlformats.org/officeDocument/2006/relationships/footer" Target="footer3.xml"/><Relationship Id="rId33" Type="http://schemas.openxmlformats.org/officeDocument/2006/relationships/hyperlink" Target="https://scalgo.com"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svg"/><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yperlink" Target="https://www.smhi.se/klimat/stigande-havsnivaer/framtida-medelvattenstand-1.165493"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endnotes" Target="endnotes.xml"/><Relationship Id="rId31" Type="http://schemas.openxmlformats.org/officeDocument/2006/relationships/hyperlink" Target="https://gisapp.msb.se/Apps/oversvamningsportal/avancerade-kartor/kustoversvamning.html"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eader" Target="header10.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4.xml"/><Relationship Id="rId39"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bbok\Downloads\SGI%20Uppdra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F2C7D40FE1749C08A6B01421E24528D"/>
        <w:category>
          <w:name w:val="Allmänt"/>
          <w:gallery w:val="placeholder"/>
        </w:category>
        <w:types>
          <w:type w:val="bbPlcHdr"/>
        </w:types>
        <w:behaviors>
          <w:behavior w:val="content"/>
        </w:behaviors>
        <w:guid w:val="{35721116-923D-4E25-84CE-716F10EC06E5}"/>
      </w:docPartPr>
      <w:docPartBody>
        <w:p w:rsidR="00E244D2" w:rsidRDefault="00E244D2">
          <w:pPr>
            <w:pStyle w:val="CF2C7D40FE1749C08A6B01421E24528D"/>
          </w:pPr>
          <w:r>
            <w:rPr>
              <w:rStyle w:val="Platshllartext"/>
            </w:rPr>
            <w:t>Rubrik på max 2 rader</w:t>
          </w:r>
        </w:p>
      </w:docPartBody>
    </w:docPart>
    <w:docPart>
      <w:docPartPr>
        <w:name w:val="B505293624B743258FF95A1602F31315"/>
        <w:category>
          <w:name w:val="Allmänt"/>
          <w:gallery w:val="placeholder"/>
        </w:category>
        <w:types>
          <w:type w:val="bbPlcHdr"/>
        </w:types>
        <w:behaviors>
          <w:behavior w:val="content"/>
        </w:behaviors>
        <w:guid w:val="{CB0A4620-A67D-4DBB-9513-14726859037B}"/>
      </w:docPartPr>
      <w:docPartBody>
        <w:p w:rsidR="00E244D2" w:rsidRDefault="00E244D2">
          <w:pPr>
            <w:pStyle w:val="B505293624B743258FF95A1602F31315"/>
          </w:pPr>
          <w:r>
            <w:rPr>
              <w:rStyle w:val="Platshllartext"/>
            </w:rPr>
            <w:t>Underrubrik på max 2 rader</w:t>
          </w:r>
        </w:p>
      </w:docPartBody>
    </w:docPart>
    <w:docPart>
      <w:docPartPr>
        <w:name w:val="62BF3FB9E14949C591210829CDF5CD66"/>
        <w:category>
          <w:name w:val="Allmänt"/>
          <w:gallery w:val="placeholder"/>
        </w:category>
        <w:types>
          <w:type w:val="bbPlcHdr"/>
        </w:types>
        <w:behaviors>
          <w:behavior w:val="content"/>
        </w:behaviors>
        <w:guid w:val="{69496160-3E1B-46BB-AC0E-C72F48167DA3}"/>
      </w:docPartPr>
      <w:docPartBody>
        <w:p w:rsidR="00E244D2" w:rsidRDefault="00E244D2">
          <w:pPr>
            <w:pStyle w:val="62BF3FB9E14949C591210829CDF5CD66"/>
          </w:pPr>
          <w:r w:rsidRPr="00EC373E">
            <w:rPr>
              <w:rStyle w:val="Platshllartext"/>
            </w:rPr>
            <w:t>Författare</w:t>
          </w:r>
        </w:p>
      </w:docPartBody>
    </w:docPart>
    <w:docPart>
      <w:docPartPr>
        <w:name w:val="F6449D4C4E6E4E558CE29E54E3ED2871"/>
        <w:category>
          <w:name w:val="Allmänt"/>
          <w:gallery w:val="placeholder"/>
        </w:category>
        <w:types>
          <w:type w:val="bbPlcHdr"/>
        </w:types>
        <w:behaviors>
          <w:behavior w:val="content"/>
        </w:behaviors>
        <w:guid w:val="{C1780C4A-95D3-4255-ACA3-020B8ED6C1B6}"/>
      </w:docPartPr>
      <w:docPartBody>
        <w:p w:rsidR="00E244D2" w:rsidRDefault="00E244D2">
          <w:pPr>
            <w:pStyle w:val="F6449D4C4E6E4E558CE29E54E3ED2871"/>
          </w:pPr>
          <w:r>
            <w:rPr>
              <w:rStyle w:val="Platshllartext"/>
            </w:rPr>
            <w:t>U</w:t>
          </w:r>
          <w:r w:rsidRPr="0048230B">
            <w:rPr>
              <w:rStyle w:val="Platshllartext"/>
            </w:rPr>
            <w:t>ppdragsgivare</w:t>
          </w:r>
        </w:p>
      </w:docPartBody>
    </w:docPart>
    <w:docPart>
      <w:docPartPr>
        <w:name w:val="4333EAB44DC548EF8C6EDF7419B59404"/>
        <w:category>
          <w:name w:val="Allmänt"/>
          <w:gallery w:val="placeholder"/>
        </w:category>
        <w:types>
          <w:type w:val="bbPlcHdr"/>
        </w:types>
        <w:behaviors>
          <w:behavior w:val="content"/>
        </w:behaviors>
        <w:guid w:val="{BC76B766-777A-4448-9D0A-CAE783EA3C11}"/>
      </w:docPartPr>
      <w:docPartBody>
        <w:p w:rsidR="00E244D2" w:rsidRDefault="00E244D2">
          <w:pPr>
            <w:pStyle w:val="4333EAB44DC548EF8C6EDF7419B59404"/>
          </w:pPr>
          <w:r>
            <w:rPr>
              <w:rStyle w:val="Platshllartext"/>
            </w:rPr>
            <w:t>Da</w:t>
          </w:r>
          <w:r w:rsidRPr="00EC373E">
            <w:rPr>
              <w:rStyle w:val="Platshllartext"/>
            </w:rPr>
            <w:t>tum</w:t>
          </w:r>
        </w:p>
      </w:docPartBody>
    </w:docPart>
    <w:docPart>
      <w:docPartPr>
        <w:name w:val="F5AF828636E24B55956CF5FA4319F72A"/>
        <w:category>
          <w:name w:val="Allmänt"/>
          <w:gallery w:val="placeholder"/>
        </w:category>
        <w:types>
          <w:type w:val="bbPlcHdr"/>
        </w:types>
        <w:behaviors>
          <w:behavior w:val="content"/>
        </w:behaviors>
        <w:guid w:val="{9A932CEC-1DB2-451F-A52A-853015F217D6}"/>
      </w:docPartPr>
      <w:docPartBody>
        <w:p w:rsidR="00E244D2" w:rsidRDefault="00E244D2">
          <w:pPr>
            <w:pStyle w:val="F5AF828636E24B55956CF5FA4319F72A"/>
          </w:pPr>
          <w:r w:rsidRPr="00E43C0A">
            <w:rPr>
              <w:rStyle w:val="Platshllartext"/>
            </w:rPr>
            <w:t>Uppdragsledarens namn</w:t>
          </w:r>
        </w:p>
      </w:docPartBody>
    </w:docPart>
    <w:docPart>
      <w:docPartPr>
        <w:name w:val="DA396D2F2B024D6E861F9C25F5C516E6"/>
        <w:category>
          <w:name w:val="Allmänt"/>
          <w:gallery w:val="placeholder"/>
        </w:category>
        <w:types>
          <w:type w:val="bbPlcHdr"/>
        </w:types>
        <w:behaviors>
          <w:behavior w:val="content"/>
        </w:behaviors>
        <w:guid w:val="{7DF508FC-54B7-415F-B529-0468A72F9EC6}"/>
      </w:docPartPr>
      <w:docPartBody>
        <w:p w:rsidR="00E244D2" w:rsidRDefault="00E244D2">
          <w:pPr>
            <w:pStyle w:val="DA396D2F2B024D6E861F9C25F5C516E6"/>
          </w:pPr>
          <w:r w:rsidRPr="00E43C0A">
            <w:rPr>
              <w:rStyle w:val="Platshllartext"/>
            </w:rPr>
            <w:t>Granskarens namn</w:t>
          </w:r>
        </w:p>
      </w:docPartBody>
    </w:docPart>
    <w:docPart>
      <w:docPartPr>
        <w:name w:val="F7D98D83DD124A4F8194323CB3DD971C"/>
        <w:category>
          <w:name w:val="Allmänt"/>
          <w:gallery w:val="placeholder"/>
        </w:category>
        <w:types>
          <w:type w:val="bbPlcHdr"/>
        </w:types>
        <w:behaviors>
          <w:behavior w:val="content"/>
        </w:behaviors>
        <w:guid w:val="{D288FBA0-85ED-4361-B284-9A9A7270B253}"/>
      </w:docPartPr>
      <w:docPartBody>
        <w:p w:rsidR="00E244D2" w:rsidRDefault="00E244D2">
          <w:pPr>
            <w:pStyle w:val="F7D98D83DD124A4F8194323CB3DD971C"/>
          </w:pPr>
          <w:r w:rsidRPr="0048230B">
            <w:rPr>
              <w:rStyle w:val="Platshllartext"/>
            </w:rPr>
            <w:t>Handläggare</w:t>
          </w:r>
        </w:p>
      </w:docPartBody>
    </w:docPart>
    <w:docPart>
      <w:docPartPr>
        <w:name w:val="527024B6410C42D989C45949AF559372"/>
        <w:category>
          <w:name w:val="Allmänt"/>
          <w:gallery w:val="placeholder"/>
        </w:category>
        <w:types>
          <w:type w:val="bbPlcHdr"/>
        </w:types>
        <w:behaviors>
          <w:behavior w:val="content"/>
        </w:behaviors>
        <w:guid w:val="{36D32E1A-FD89-4F32-B7FD-B192AF68AEDA}"/>
      </w:docPartPr>
      <w:docPartBody>
        <w:p w:rsidR="00E244D2" w:rsidRDefault="00E244D2">
          <w:pPr>
            <w:pStyle w:val="527024B6410C42D989C45949AF559372"/>
          </w:pPr>
          <w:r w:rsidRPr="00E43C0A">
            <w:rPr>
              <w:rStyle w:val="Platshllartext"/>
            </w:rPr>
            <w:t>Diarienr</w:t>
          </w:r>
        </w:p>
      </w:docPartBody>
    </w:docPart>
    <w:docPart>
      <w:docPartPr>
        <w:name w:val="BE540D00328B4B83BC75E3ACED040FD1"/>
        <w:category>
          <w:name w:val="Allmänt"/>
          <w:gallery w:val="placeholder"/>
        </w:category>
        <w:types>
          <w:type w:val="bbPlcHdr"/>
        </w:types>
        <w:behaviors>
          <w:behavior w:val="content"/>
        </w:behaviors>
        <w:guid w:val="{6A600474-ABE7-4725-82F3-C9898BC66299}"/>
      </w:docPartPr>
      <w:docPartBody>
        <w:p w:rsidR="00E244D2" w:rsidRDefault="00E244D2">
          <w:pPr>
            <w:pStyle w:val="BE540D00328B4B83BC75E3ACED040FD1"/>
          </w:pPr>
          <w:r w:rsidRPr="00E43C0A">
            <w:rPr>
              <w:rStyle w:val="Platshllartext"/>
            </w:rPr>
            <w:t>Uppdragsnr</w:t>
          </w:r>
        </w:p>
      </w:docPartBody>
    </w:docPart>
    <w:docPart>
      <w:docPartPr>
        <w:name w:val="46BF79677C4445059687E61CE925A053"/>
        <w:category>
          <w:name w:val="Allmänt"/>
          <w:gallery w:val="placeholder"/>
        </w:category>
        <w:types>
          <w:type w:val="bbPlcHdr"/>
        </w:types>
        <w:behaviors>
          <w:behavior w:val="content"/>
        </w:behaviors>
        <w:guid w:val="{930C6E44-C120-4183-A9A5-B14C8C23BE1A}"/>
      </w:docPartPr>
      <w:docPartBody>
        <w:p w:rsidR="00E244D2" w:rsidRDefault="00E244D2">
          <w:pPr>
            <w:pStyle w:val="46BF79677C4445059687E61CE925A053"/>
          </w:pPr>
          <w:r>
            <w:rPr>
              <w:rStyle w:val="Platshllartext"/>
            </w:rPr>
            <w:t>Efternamn, Initialer</w:t>
          </w:r>
        </w:p>
      </w:docPartBody>
    </w:docPart>
    <w:docPart>
      <w:docPartPr>
        <w:name w:val="6AB8A059D295423BA9F36A8497931D66"/>
        <w:category>
          <w:name w:val="Allmänt"/>
          <w:gallery w:val="placeholder"/>
        </w:category>
        <w:types>
          <w:type w:val="bbPlcHdr"/>
        </w:types>
        <w:behaviors>
          <w:behavior w:val="content"/>
        </w:behaviors>
        <w:guid w:val="{F1408D1E-50F2-4046-83BB-7F2D76C669CC}"/>
      </w:docPartPr>
      <w:docPartBody>
        <w:p w:rsidR="00E244D2" w:rsidRDefault="00E244D2">
          <w:pPr>
            <w:pStyle w:val="6AB8A059D295423BA9F36A8497931D66"/>
          </w:pPr>
          <w:r>
            <w:rPr>
              <w:rStyle w:val="Platshllartext"/>
            </w:rPr>
            <w:t>År</w:t>
          </w:r>
        </w:p>
      </w:docPartBody>
    </w:docPart>
    <w:docPart>
      <w:docPartPr>
        <w:name w:val="DD645170A3B940E5A699086544227F3F"/>
        <w:category>
          <w:name w:val="Allmänt"/>
          <w:gallery w:val="placeholder"/>
        </w:category>
        <w:types>
          <w:type w:val="bbPlcHdr"/>
        </w:types>
        <w:behaviors>
          <w:behavior w:val="content"/>
        </w:behaviors>
        <w:guid w:val="{34B68A36-7ADF-4C4D-8B5E-EDA34542F621}"/>
      </w:docPartPr>
      <w:docPartBody>
        <w:p w:rsidR="00E244D2" w:rsidRDefault="00E244D2">
          <w:pPr>
            <w:pStyle w:val="DD645170A3B940E5A699086544227F3F"/>
          </w:pPr>
          <w:r>
            <w:rPr>
              <w:rStyle w:val="Platshllartext"/>
            </w:rPr>
            <w:t>Rubrik</w:t>
          </w:r>
        </w:p>
      </w:docPartBody>
    </w:docPart>
    <w:docPart>
      <w:docPartPr>
        <w:name w:val="5366AED9B6B9408792B278E3C75C5AD8"/>
        <w:category>
          <w:name w:val="Allmänt"/>
          <w:gallery w:val="placeholder"/>
        </w:category>
        <w:types>
          <w:type w:val="bbPlcHdr"/>
        </w:types>
        <w:behaviors>
          <w:behavior w:val="content"/>
        </w:behaviors>
        <w:guid w:val="{AC6991EC-FEFD-41B8-888E-EE442855C012}"/>
      </w:docPartPr>
      <w:docPartBody>
        <w:p w:rsidR="00E244D2" w:rsidRDefault="00E244D2">
          <w:pPr>
            <w:pStyle w:val="5366AED9B6B9408792B278E3C75C5AD8"/>
          </w:pPr>
          <w:r>
            <w:rPr>
              <w:rStyle w:val="Platshllartext"/>
            </w:rPr>
            <w:t>Underrubrik</w:t>
          </w:r>
        </w:p>
      </w:docPartBody>
    </w:docPart>
    <w:docPart>
      <w:docPartPr>
        <w:name w:val="C65838112CB449CDBF1C5C51FF7E2353"/>
        <w:category>
          <w:name w:val="Allmänt"/>
          <w:gallery w:val="placeholder"/>
        </w:category>
        <w:types>
          <w:type w:val="bbPlcHdr"/>
        </w:types>
        <w:behaviors>
          <w:behavior w:val="content"/>
        </w:behaviors>
        <w:guid w:val="{DA9361C5-60A5-4EF7-B3A5-9D11742ABCD3}"/>
      </w:docPartPr>
      <w:docPartBody>
        <w:p w:rsidR="00E244D2" w:rsidRDefault="00E244D2">
          <w:pPr>
            <w:pStyle w:val="C65838112CB449CDBF1C5C51FF7E2353"/>
          </w:pPr>
          <w:r>
            <w:rPr>
              <w:rStyle w:val="Platshllartext"/>
            </w:rPr>
            <w:t>Da</w:t>
          </w:r>
          <w:r w:rsidRPr="00EC373E">
            <w:rPr>
              <w:rStyle w:val="Platshllartext"/>
            </w:rPr>
            <w:t>tum</w:t>
          </w:r>
        </w:p>
      </w:docPartBody>
    </w:docPart>
    <w:docPart>
      <w:docPartPr>
        <w:name w:val="8369F8EE6EAA4DE0B453049945BD042A"/>
        <w:category>
          <w:name w:val="Allmänt"/>
          <w:gallery w:val="placeholder"/>
        </w:category>
        <w:types>
          <w:type w:val="bbPlcHdr"/>
        </w:types>
        <w:behaviors>
          <w:behavior w:val="content"/>
        </w:behaviors>
        <w:guid w:val="{7B3EA337-2C39-4ADE-A06B-9797AB195EB0}"/>
      </w:docPartPr>
      <w:docPartBody>
        <w:p w:rsidR="00E244D2" w:rsidRDefault="00E244D2">
          <w:pPr>
            <w:pStyle w:val="8369F8EE6EAA4DE0B453049945BD042A"/>
          </w:pPr>
          <w:r w:rsidRPr="0048230B">
            <w:rPr>
              <w:rStyle w:val="Platshllartext"/>
            </w:rPr>
            <w:t>Fotografens namn</w:t>
          </w:r>
        </w:p>
      </w:docPartBody>
    </w:docPart>
    <w:docPart>
      <w:docPartPr>
        <w:name w:val="EE56CB454444476E97F268E5E7B97C64"/>
        <w:category>
          <w:name w:val="Allmänt"/>
          <w:gallery w:val="placeholder"/>
        </w:category>
        <w:types>
          <w:type w:val="bbPlcHdr"/>
        </w:types>
        <w:behaviors>
          <w:behavior w:val="content"/>
        </w:behaviors>
        <w:guid w:val="{40BF1A3F-6F5A-4B47-AD6D-6A8CE7BD157F}"/>
      </w:docPartPr>
      <w:docPartBody>
        <w:p w:rsidR="00E244D2" w:rsidRDefault="00E244D2">
          <w:pPr>
            <w:pStyle w:val="EE56CB454444476E97F268E5E7B97C64"/>
          </w:pPr>
          <w:r>
            <w:rPr>
              <w:rStyle w:val="Platshllartext"/>
            </w:rPr>
            <w:t>Organisation</w:t>
          </w:r>
        </w:p>
      </w:docPartBody>
    </w:docPart>
    <w:docPart>
      <w:docPartPr>
        <w:name w:val="31EC0C0140094D3D8A8DAB4C9184A174"/>
        <w:category>
          <w:name w:val="Allmänt"/>
          <w:gallery w:val="placeholder"/>
        </w:category>
        <w:types>
          <w:type w:val="bbPlcHdr"/>
        </w:types>
        <w:behaviors>
          <w:behavior w:val="content"/>
        </w:behaviors>
        <w:guid w:val="{C83F6040-A304-434B-8058-F2F73990D2E6}"/>
      </w:docPartPr>
      <w:docPartBody>
        <w:p w:rsidR="00E244D2" w:rsidRDefault="00E244D2">
          <w:pPr>
            <w:pStyle w:val="31EC0C0140094D3D8A8DAB4C9184A174"/>
          </w:pPr>
          <w:r w:rsidRPr="00BC325F">
            <w:rPr>
              <w:rStyle w:val="Platshllartext"/>
            </w:rPr>
            <w:t>Uppdragsledarens namn</w:t>
          </w:r>
        </w:p>
      </w:docPartBody>
    </w:docPart>
    <w:docPart>
      <w:docPartPr>
        <w:name w:val="0AD90424D86A4D689F9D764BFED633D4"/>
        <w:category>
          <w:name w:val="Allmänt"/>
          <w:gallery w:val="placeholder"/>
        </w:category>
        <w:types>
          <w:type w:val="bbPlcHdr"/>
        </w:types>
        <w:behaviors>
          <w:behavior w:val="content"/>
        </w:behaviors>
        <w:guid w:val="{C9312198-B3BB-4500-9529-F88CFC0D4F05}"/>
      </w:docPartPr>
      <w:docPartBody>
        <w:p w:rsidR="00E244D2" w:rsidRDefault="00E244D2">
          <w:pPr>
            <w:pStyle w:val="0AD90424D86A4D689F9D764BFED633D4"/>
          </w:pPr>
          <w:r w:rsidRPr="00BC325F">
            <w:rPr>
              <w:rStyle w:val="Platshllartext"/>
            </w:rPr>
            <w:t>Granskarens namn</w:t>
          </w:r>
        </w:p>
      </w:docPartBody>
    </w:docPart>
    <w:docPart>
      <w:docPartPr>
        <w:name w:val="DFE6BDC1276743A595C8A763EB2A0994"/>
        <w:category>
          <w:name w:val="Allmänt"/>
          <w:gallery w:val="placeholder"/>
        </w:category>
        <w:types>
          <w:type w:val="bbPlcHdr"/>
        </w:types>
        <w:behaviors>
          <w:behavior w:val="content"/>
        </w:behaviors>
        <w:guid w:val="{7772B74A-537B-4452-9CDC-3DC1E18AEE70}"/>
      </w:docPartPr>
      <w:docPartBody>
        <w:p w:rsidR="00E244D2" w:rsidRDefault="00E244D2">
          <w:pPr>
            <w:pStyle w:val="DFE6BDC1276743A595C8A763EB2A0994"/>
          </w:pPr>
          <w:r>
            <w:rPr>
              <w:rStyle w:val="Platshllartext"/>
            </w:rPr>
            <w:t>Da</w:t>
          </w:r>
          <w:r w:rsidRPr="00EC373E">
            <w:rPr>
              <w:rStyle w:val="Platshllartext"/>
            </w:rPr>
            <w:t>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Pro">
    <w:altName w:val="Georgia Pro"/>
    <w:panose1 w:val="02040502050405020303"/>
    <w:charset w:val="00"/>
    <w:family w:val="roman"/>
    <w:pitch w:val="variable"/>
    <w:sig w:usb0="80000287" w:usb1="00000043"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Pro">
    <w:altName w:val="Verdana Pro"/>
    <w:panose1 w:val="020B0604030504040204"/>
    <w:charset w:val="00"/>
    <w:family w:val="swiss"/>
    <w:pitch w:val="variable"/>
    <w:sig w:usb0="80000287" w:usb1="00000043"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4D2"/>
    <w:rsid w:val="0006376F"/>
    <w:rsid w:val="000A1DD8"/>
    <w:rsid w:val="000A48C7"/>
    <w:rsid w:val="00142D3B"/>
    <w:rsid w:val="00193C29"/>
    <w:rsid w:val="001B1618"/>
    <w:rsid w:val="001B16BF"/>
    <w:rsid w:val="001D7F2D"/>
    <w:rsid w:val="00210958"/>
    <w:rsid w:val="0021523A"/>
    <w:rsid w:val="002233F2"/>
    <w:rsid w:val="0024567C"/>
    <w:rsid w:val="002615A6"/>
    <w:rsid w:val="0026216E"/>
    <w:rsid w:val="0028428C"/>
    <w:rsid w:val="002E1098"/>
    <w:rsid w:val="00333B2B"/>
    <w:rsid w:val="00362FF9"/>
    <w:rsid w:val="003B5CF6"/>
    <w:rsid w:val="003C0237"/>
    <w:rsid w:val="003D39A8"/>
    <w:rsid w:val="003F0674"/>
    <w:rsid w:val="00457375"/>
    <w:rsid w:val="0049208A"/>
    <w:rsid w:val="004929A4"/>
    <w:rsid w:val="004A79E4"/>
    <w:rsid w:val="004C36CA"/>
    <w:rsid w:val="004D537E"/>
    <w:rsid w:val="004E64D5"/>
    <w:rsid w:val="00537237"/>
    <w:rsid w:val="00576476"/>
    <w:rsid w:val="005C626E"/>
    <w:rsid w:val="00683B16"/>
    <w:rsid w:val="006939EF"/>
    <w:rsid w:val="006B26CD"/>
    <w:rsid w:val="006F4AD1"/>
    <w:rsid w:val="007076BB"/>
    <w:rsid w:val="00742D3D"/>
    <w:rsid w:val="0076048A"/>
    <w:rsid w:val="00811CF9"/>
    <w:rsid w:val="00847B41"/>
    <w:rsid w:val="008835B9"/>
    <w:rsid w:val="008C130E"/>
    <w:rsid w:val="008D129D"/>
    <w:rsid w:val="00902D55"/>
    <w:rsid w:val="009053B5"/>
    <w:rsid w:val="00927198"/>
    <w:rsid w:val="00996C76"/>
    <w:rsid w:val="009D51CA"/>
    <w:rsid w:val="00A24125"/>
    <w:rsid w:val="00A56F8D"/>
    <w:rsid w:val="00A669C4"/>
    <w:rsid w:val="00AC7C0A"/>
    <w:rsid w:val="00AE1FA3"/>
    <w:rsid w:val="00B539EA"/>
    <w:rsid w:val="00B54014"/>
    <w:rsid w:val="00C00AAB"/>
    <w:rsid w:val="00C33887"/>
    <w:rsid w:val="00C51E76"/>
    <w:rsid w:val="00CB57CA"/>
    <w:rsid w:val="00D07BBE"/>
    <w:rsid w:val="00D91540"/>
    <w:rsid w:val="00D929F9"/>
    <w:rsid w:val="00DC00C5"/>
    <w:rsid w:val="00DC1BD5"/>
    <w:rsid w:val="00DF7DFB"/>
    <w:rsid w:val="00E163ED"/>
    <w:rsid w:val="00E244D2"/>
    <w:rsid w:val="00F00758"/>
    <w:rsid w:val="00F76028"/>
    <w:rsid w:val="00F8265E"/>
    <w:rsid w:val="00FC776F"/>
    <w:rsid w:val="00FC7B3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10"/>
    <w:rPr>
      <w:color w:val="7F7F7F" w:themeColor="text1" w:themeTint="80"/>
      <w:bdr w:val="none" w:sz="0" w:space="0" w:color="auto"/>
      <w:shd w:val="clear" w:color="auto" w:fill="F0F0F0"/>
    </w:rPr>
  </w:style>
  <w:style w:type="paragraph" w:customStyle="1" w:styleId="CF2C7D40FE1749C08A6B01421E24528D">
    <w:name w:val="CF2C7D40FE1749C08A6B01421E24528D"/>
  </w:style>
  <w:style w:type="paragraph" w:customStyle="1" w:styleId="B505293624B743258FF95A1602F31315">
    <w:name w:val="B505293624B743258FF95A1602F31315"/>
  </w:style>
  <w:style w:type="paragraph" w:customStyle="1" w:styleId="62BF3FB9E14949C591210829CDF5CD66">
    <w:name w:val="62BF3FB9E14949C591210829CDF5CD66"/>
  </w:style>
  <w:style w:type="paragraph" w:customStyle="1" w:styleId="F6449D4C4E6E4E558CE29E54E3ED2871">
    <w:name w:val="F6449D4C4E6E4E558CE29E54E3ED2871"/>
  </w:style>
  <w:style w:type="paragraph" w:customStyle="1" w:styleId="4333EAB44DC548EF8C6EDF7419B59404">
    <w:name w:val="4333EAB44DC548EF8C6EDF7419B59404"/>
  </w:style>
  <w:style w:type="paragraph" w:customStyle="1" w:styleId="F5AF828636E24B55956CF5FA4319F72A">
    <w:name w:val="F5AF828636E24B55956CF5FA4319F72A"/>
  </w:style>
  <w:style w:type="paragraph" w:customStyle="1" w:styleId="DA396D2F2B024D6E861F9C25F5C516E6">
    <w:name w:val="DA396D2F2B024D6E861F9C25F5C516E6"/>
  </w:style>
  <w:style w:type="paragraph" w:customStyle="1" w:styleId="F7D98D83DD124A4F8194323CB3DD971C">
    <w:name w:val="F7D98D83DD124A4F8194323CB3DD971C"/>
  </w:style>
  <w:style w:type="paragraph" w:customStyle="1" w:styleId="527024B6410C42D989C45949AF559372">
    <w:name w:val="527024B6410C42D989C45949AF559372"/>
  </w:style>
  <w:style w:type="paragraph" w:customStyle="1" w:styleId="BE540D00328B4B83BC75E3ACED040FD1">
    <w:name w:val="BE540D00328B4B83BC75E3ACED040FD1"/>
  </w:style>
  <w:style w:type="paragraph" w:customStyle="1" w:styleId="46BF79677C4445059687E61CE925A053">
    <w:name w:val="46BF79677C4445059687E61CE925A053"/>
  </w:style>
  <w:style w:type="paragraph" w:customStyle="1" w:styleId="6AB8A059D295423BA9F36A8497931D66">
    <w:name w:val="6AB8A059D295423BA9F36A8497931D66"/>
  </w:style>
  <w:style w:type="paragraph" w:customStyle="1" w:styleId="DD645170A3B940E5A699086544227F3F">
    <w:name w:val="DD645170A3B940E5A699086544227F3F"/>
  </w:style>
  <w:style w:type="paragraph" w:customStyle="1" w:styleId="5366AED9B6B9408792B278E3C75C5AD8">
    <w:name w:val="5366AED9B6B9408792B278E3C75C5AD8"/>
  </w:style>
  <w:style w:type="paragraph" w:customStyle="1" w:styleId="C65838112CB449CDBF1C5C51FF7E2353">
    <w:name w:val="C65838112CB449CDBF1C5C51FF7E2353"/>
  </w:style>
  <w:style w:type="paragraph" w:customStyle="1" w:styleId="8369F8EE6EAA4DE0B453049945BD042A">
    <w:name w:val="8369F8EE6EAA4DE0B453049945BD042A"/>
  </w:style>
  <w:style w:type="paragraph" w:customStyle="1" w:styleId="EE56CB454444476E97F268E5E7B97C64">
    <w:name w:val="EE56CB454444476E97F268E5E7B97C64"/>
  </w:style>
  <w:style w:type="paragraph" w:customStyle="1" w:styleId="31EC0C0140094D3D8A8DAB4C9184A174">
    <w:name w:val="31EC0C0140094D3D8A8DAB4C9184A174"/>
  </w:style>
  <w:style w:type="paragraph" w:customStyle="1" w:styleId="0AD90424D86A4D689F9D764BFED633D4">
    <w:name w:val="0AD90424D86A4D689F9D764BFED633D4"/>
  </w:style>
  <w:style w:type="paragraph" w:customStyle="1" w:styleId="DFE6BDC1276743A595C8A763EB2A0994">
    <w:name w:val="DFE6BDC1276743A595C8A763EB2A09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GI_Colors">
      <a:dk1>
        <a:sysClr val="windowText" lastClr="000000"/>
      </a:dk1>
      <a:lt1>
        <a:sysClr val="window" lastClr="FFFFFF"/>
      </a:lt1>
      <a:dk2>
        <a:srgbClr val="303D4D"/>
      </a:dk2>
      <a:lt2>
        <a:srgbClr val="F8F8F8"/>
      </a:lt2>
      <a:accent1>
        <a:srgbClr val="3C5A44"/>
      </a:accent1>
      <a:accent2>
        <a:srgbClr val="959A4B"/>
      </a:accent2>
      <a:accent3>
        <a:srgbClr val="D4A320"/>
      </a:accent3>
      <a:accent4>
        <a:srgbClr val="B46232"/>
      </a:accent4>
      <a:accent5>
        <a:srgbClr val="CCD872"/>
      </a:accent5>
      <a:accent6>
        <a:srgbClr val="32586D"/>
      </a:accent6>
      <a:hlink>
        <a:srgbClr val="5F5F5F"/>
      </a:hlink>
      <a:folHlink>
        <a:srgbClr val="919191"/>
      </a:folHlink>
    </a:clrScheme>
    <a:fontScheme name="SGI_Fonts">
      <a:majorFont>
        <a:latin typeface="Verdana Pro"/>
        <a:ea typeface=""/>
        <a:cs typeface=""/>
      </a:majorFont>
      <a:minorFont>
        <a:latin typeface="Georgia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2025-11-26T00:00:00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Win21</b:Tag>
    <b:SourceType>Book</b:SourceType>
    <b:Guid>{EE061895-035F-4216-A6CF-0DCEE3FC8E6C}</b:Guid>
    <b:Title>Översvämningshotad bebyggelse i Skåne och Halland - Tröskelanalys som en metod för att utreda samhällets sårbarhet vid en havsnivåhöjning </b:Title>
    <b:Year>2021</b:Year>
    <b:City>Lund</b:City>
    <b:Author>
      <b:Author>
        <b:NameList>
          <b:Person>
            <b:Last>Winqvist</b:Last>
            <b:First>Erik</b:First>
          </b:Person>
        </b:NameList>
      </b:Author>
    </b:Author>
    <b:RefOrder>1</b:RefOrder>
  </b:Source>
</b:Sources>
</file>

<file path=customXml/item3.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RehngruppenStandardSve13>
</file>

<file path=customXml/item4.xml><?xml version="1.0" encoding="utf-8"?>
<RehngruppenStandardSve13 xmlns="SGI">
  <Dokumentinfo>
    <Rubrik/>
    <Underrubrik/>
    <Ämne/>
    <Disclaimer/>
    <Version/>
    <Dokumenttyp/>
    <Informationsklassificering/>
    <Datum/>
  </Dokumentinfo>
  <KontaktuppgifterForetag>
    <Foretag/>
    <Orgnr/>
    <TelefonForetag/>
    <EmailForetag/>
    <Hemsida/>
    <Besoksadress/>
    <PostAdress/>
    <Gata/>
    <Postnummer/>
    <Ort/>
    <Personinfo>
      <Namn/>
      <Fornamn/>
      <Efternamn/>
      <Titel/>
      <TelefonPersonlig/>
      <EmailPersonlig/>
    </Personinfo>
  </KontaktuppgifterForetag>
  <KontaktuppgifterKund>
    <ForetagKund/>
    <OrgnrKund/>
    <TelefonKund/>
    <EmailKund/>
    <HemsidaKund/>
    <BesoksadressKund/>
    <PostAdressKund/>
    <GataKund/>
    <PostnummerKund/>
    <OrtKund/>
    <PersoninfoKund>
      <NamnKund/>
      <FornamnKund/>
      <EfternamnKund/>
      <TitelKund/>
      <TelefonPersonligKund/>
      <EmailPersonligKund/>
    </PersoninfoKund>
  </KontaktuppgifterKund>
  <Rapportinfo>
    <Ar/>
    <Kvartal/>
    <Period/>
    <Manad/>
    <Nuvarandemanad/>
    <Foregaendemanad/>
    <Rapportdatum/>
  </Rapportinfo>
  <Ekonomiinfo>
    <Belopp/>
    <Summa/>
  </Ekonomiinfo>
  <SGI>
    <Uppdragsled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w14:paraId="0216F9BE" w14:textId="3FF70529" w:rsidR="00527E17" w:rsidRDefault="00527E17"&gt;&lt;w:r&gt;&lt;w:t xml:space="preserve"&gt;Sebastian &lt;/w:t&gt;&lt;/w:r&gt;&lt;w:r&gt;&lt;w:t&gt;Bokhari Irminger&lt;/w:t&gt;&lt;/w:r&gt;&lt;/w:p&gt;&lt;w:sectPr w:rsidR="00DA41A7"&gt;&lt;w:pgSz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w:val="00DA41A7"/&gt;&lt;/w:style&gt;&lt;w:style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ledare>
    <Granskar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w14:paraId="42724BDD" w14:textId="5CE3FF2A" w:rsidR="00A91FBA" w:rsidRDefault="00A91FBA"&gt;&lt;w:r&gt;&lt;w:t&gt;Johan Nyberg&lt;/w:t&gt;&lt;/w:r&gt;&lt;/w:p&gt;&lt;w:sectPr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w:val="00A91FBA"/&gt;&lt;/w:style&gt;&lt;w:style w:type="character" w:default="1" w:styleId="Standardstycketeckensnitt"&gt;&lt;w:name w:val="Default Paragraph Font"/&gt;&lt;w:uiPriority w:val="1"/&gt;&lt;w:unhideWhenUsed/&gt;&lt;w:rsid w:val="00A91FBA"/&gt;&lt;/w:style&gt;&lt;w:style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w:val="00A91FBA"/&gt;&lt;/w:style&gt;&lt;/w:styles&gt;&lt;/pkg:xmlData&gt;&lt;/pkg:part&gt;&lt;/pkg:package&gt;
</Granskare>
    <Diarie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wp14"&gt;&lt;w:body&gt;&lt;w:p w14:paraId="65BC4F82" w14:textId="6E4BE602" w:rsidR="00EF6128" w:rsidRDefault="00EF6128"&gt;&lt;w:r w:rsidRPr="00C2799A"&gt;&lt;w:rPr&gt;&lt;w:sz w:val="18"/&gt;&lt;w:szCs w:val="18"/&gt;&lt;/w:rPr&gt;&lt;w:t&gt;4.2.8-2501-0029&lt;/w:t&gt;&lt;/w:r&gt;&lt;/w:p&gt;&lt;w:sectPr w:rsidR="00000000"&gt;&lt;w:pgSz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w:val="00EF6128"/&gt;&lt;/w:style&gt;&lt;w:style w:type="character" w:default="1" w:styleId="Standardstycketeckensnitt"&gt;&lt;w:name w:val="Default Paragraph Font"/&gt;&lt;w:uiPriority w:val="1"/&gt;&lt;w:semiHidden/&gt;&lt;w:unhideWhenUsed/&gt;&lt;w:rsid w:val="00EF6128"/&gt;&lt;/w:style&gt;&lt;w:style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w:val="99"/&gt;&lt;w:semiHidden/&gt;&lt;w:unhideWhenUsed/&gt;&lt;w:rsid w:val="00EF6128"/&gt;&lt;/w:style&gt;&lt;/w:styles&gt;&lt;/pkg:xmlData&gt;&lt;/pkg:part&gt;&lt;/pkg:package&gt;
</Diarienr>
    <Uppdragsnr>&lt;?xml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wp14"&gt;&lt;w:body&gt;&lt;w:p w14:paraId="452457E5" w14:textId="4EC55764" w:rsidR="00220306" w:rsidRDefault="00220306"&gt;&lt;w:r&gt;&lt;w:t&gt;10408&lt;/w:t&gt;&lt;/w:r&gt;&lt;/w:p&gt;&lt;w:sectPr w:rsidR="00F3351F"&gt;&lt;w:pgSz w:w="12240" w:h="15840"/&gt;&lt;w:pgMar w:top="1417" w:right="1417" w:bottom="1417" w:left="1417"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w16du"&gt;&lt;w:docDefaults&gt;&lt;w:rPrDefault&gt;&lt;w:rPr&gt;&lt;w:rFonts w:asciiTheme="minorHAnsi" w:eastAsiaTheme="minorEastAsia" w:hAnsiTheme="minorHAnsi" w:cstheme="minorBidi"/&gt;&lt;w:lang w:val="sv-SE" w:eastAsia="en-US" w:bidi="ar-SA"/&gt;&lt;/w:rPr&gt;&lt;/w:rPrDefault&gt;&lt;w:pPrDefault&gt;&lt;w:pPr&gt;&lt;w:spacing w:after="160" w:line="312" w:lineRule="auto"/&gt;&lt;/w:pPr&gt;&lt;/w:pPrDefault&gt;&lt;/w:docDefaults&gt;&lt;w:style w:type="paragraph" w:default="1" w:styleId="Normal"&gt;&lt;w:name w:val="Normal"/&gt;&lt;w:qFormat/&gt;&lt;w:rsid w:val="00F3351F"/&gt;&lt;/w:style&gt;&lt;w:style w:type="character" w:default="1" w:styleId="Standardstycketeckensnitt"&gt;&lt;w:name w:val="Default Paragraph Font"/&gt;&lt;w:uiPriority w:val="1"/&gt;&lt;w:semiHidden/&gt;&lt;w:unhideWhenUsed/&gt;&lt;/w:style&gt;&lt;w:style w:type="table" w:default="1" w:styleId="Normaltabell"&gt;&lt;w:name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w:styleId="Ingenlista"&gt;&lt;w:name w:val="No List"/&gt;&lt;w:uiPriority w:val="99"/&gt;&lt;w:semiHidden/&gt;&lt;w:unhideWhenUsed/&gt;&lt;/w:style&gt;&lt;/w:styles&gt;&lt;/pkg:xmlData&gt;&lt;/pkg:part&gt;&lt;/pkg:package&gt;
</Uppdragsnr>
  </SGI>
</RehngruppenStandardSve13>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B2D264-3DD4-49C4-8192-B220ECCFF401}">
  <ds:schemaRefs>
    <ds:schemaRef ds:uri="http://schemas.openxmlformats.org/officeDocument/2006/bibliography"/>
  </ds:schemaRefs>
</ds:datastoreItem>
</file>

<file path=customXml/itemProps3.xml><?xml version="1.0" encoding="utf-8"?>
<ds:datastoreItem xmlns:ds="http://schemas.openxmlformats.org/officeDocument/2006/customXml" ds:itemID="{8EE15BA5-43D3-4973-8FDB-6A5616DBBB96}">
  <ds:schemaRefs>
    <ds:schemaRef ds:uri="SGI"/>
  </ds:schemaRefs>
</ds:datastoreItem>
</file>

<file path=customXml/itemProps4.xml><?xml version="1.0" encoding="utf-8"?>
<ds:datastoreItem xmlns:ds="http://schemas.openxmlformats.org/officeDocument/2006/customXml" ds:itemID="{DA20F0C6-0B6A-491B-ADB6-0498CD461084}">
  <ds:schemaRefs>
    <ds:schemaRef ds:uri="SGI"/>
  </ds:schemaRefs>
</ds:datastoreItem>
</file>

<file path=docProps/app.xml><?xml version="1.0" encoding="utf-8"?>
<Properties xmlns="http://schemas.openxmlformats.org/officeDocument/2006/extended-properties" xmlns:vt="http://schemas.openxmlformats.org/officeDocument/2006/docPropsVTypes">
  <Template>SGI Uppdrag</Template>
  <TotalTime>645</TotalTime>
  <Pages>41</Pages>
  <Words>8425</Words>
  <Characters>51310</Characters>
  <Application>Microsoft Office Word</Application>
  <DocSecurity>0</DocSecurity>
  <Lines>1047</Lines>
  <Paragraphs>409</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Stigande hav – tröskelanalys för Vellinge kommun</vt:lpstr>
      <vt:lpstr/>
    </vt:vector>
  </TitlesOfParts>
  <Company/>
  <LinksUpToDate>false</LinksUpToDate>
  <CharactersWithSpaces>59326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Stigande hav – tröskelanalys för Vellinge kommun</dc:title>
  <dc:subject>Stöd för att hantera risker från höga havsnivåer och kusterosion, nu och i framtiden</dc:subject>
  <dc:creator>Sebastian Bokhari Irminger och Åke Magnusson</dc:creator>
  <cp:keywords>class='Confidential'</cp:keywords>
  <dc:description/>
  <cp:lastModifiedBy>Torbjörn Thuresson</cp:lastModifiedBy>
  <cp:revision>37</cp:revision>
  <cp:lastPrinted>2025-09-12T07:55:00Z</cp:lastPrinted>
  <dcterms:created xsi:type="dcterms:W3CDTF">2025-10-31T04:29:00Z</dcterms:created>
  <dcterms:modified xsi:type="dcterms:W3CDTF">2025-11-24T14:18:00Z</dcterms:modified>
</cp:coreProperties>
</file>